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B7F" w:rsidRPr="00694B7F" w:rsidRDefault="00694B7F" w:rsidP="00FE27CB">
      <w:pPr>
        <w:widowControl w:val="0"/>
        <w:spacing w:after="0" w:line="240" w:lineRule="auto"/>
        <w:jc w:val="center"/>
        <w:rPr>
          <w:rFonts w:ascii="Times New Roman" w:eastAsia="Times New Roman" w:hAnsi="Times New Roman" w:cs="Times New Roman"/>
          <w:b/>
          <w:color w:val="000000"/>
          <w:sz w:val="24"/>
          <w:szCs w:val="24"/>
          <w:lang w:eastAsia="ru-RU"/>
        </w:rPr>
      </w:pPr>
      <w:r w:rsidRPr="00694B7F">
        <w:rPr>
          <w:rFonts w:ascii="Times New Roman" w:eastAsia="Times New Roman" w:hAnsi="Times New Roman" w:cs="Times New Roman"/>
          <w:b/>
          <w:color w:val="000000"/>
          <w:sz w:val="24"/>
          <w:szCs w:val="24"/>
          <w:lang w:eastAsia="ru-RU"/>
        </w:rPr>
        <w:t>ТЕХНИЧЕСКОЕ ЗАДАНИЕ</w:t>
      </w:r>
    </w:p>
    <w:p w:rsidR="00B530FF" w:rsidRDefault="00694B7F" w:rsidP="009E5A18">
      <w:pPr>
        <w:widowControl w:val="0"/>
        <w:spacing w:after="0" w:line="240" w:lineRule="auto"/>
        <w:jc w:val="center"/>
        <w:rPr>
          <w:rFonts w:ascii="Times New Roman" w:eastAsia="Calibri" w:hAnsi="Times New Roman" w:cs="Times New Roman"/>
          <w:b/>
          <w:color w:val="000000"/>
          <w:sz w:val="24"/>
          <w:szCs w:val="24"/>
          <w:lang w:eastAsia="ru-RU"/>
        </w:rPr>
      </w:pPr>
      <w:r w:rsidRPr="00694B7F">
        <w:rPr>
          <w:rFonts w:ascii="Times New Roman" w:eastAsia="Calibri" w:hAnsi="Times New Roman" w:cs="Times New Roman"/>
          <w:b/>
          <w:color w:val="000000"/>
          <w:sz w:val="24"/>
          <w:szCs w:val="24"/>
          <w:lang w:eastAsia="ru-RU"/>
        </w:rPr>
        <w:t>на оказания услуг по охране и организации постов охраны объекта</w:t>
      </w:r>
      <w:r w:rsidR="00B530FF">
        <w:rPr>
          <w:rFonts w:ascii="Times New Roman" w:eastAsia="Calibri" w:hAnsi="Times New Roman" w:cs="Times New Roman"/>
          <w:b/>
          <w:color w:val="000000"/>
          <w:sz w:val="24"/>
          <w:szCs w:val="24"/>
          <w:lang w:eastAsia="ru-RU"/>
        </w:rPr>
        <w:t>:</w:t>
      </w:r>
    </w:p>
    <w:p w:rsidR="00694B7F" w:rsidRDefault="00B530FF" w:rsidP="009E5A18">
      <w:pPr>
        <w:widowControl w:val="0"/>
        <w:spacing w:after="0" w:line="240" w:lineRule="auto"/>
        <w:jc w:val="center"/>
        <w:rPr>
          <w:rFonts w:ascii="Times New Roman" w:eastAsia="Calibri" w:hAnsi="Times New Roman" w:cs="Times New Roman"/>
          <w:b/>
          <w:color w:val="000000"/>
          <w:sz w:val="24"/>
          <w:szCs w:val="24"/>
          <w:lang w:eastAsia="ru-RU"/>
        </w:rPr>
      </w:pPr>
      <w:r w:rsidRPr="00B530FF">
        <w:rPr>
          <w:rFonts w:ascii="Times New Roman" w:eastAsia="Calibri" w:hAnsi="Times New Roman" w:cs="Times New Roman"/>
          <w:b/>
          <w:color w:val="000000"/>
          <w:sz w:val="24"/>
          <w:szCs w:val="24"/>
          <w:lang w:eastAsia="ru-RU"/>
        </w:rPr>
        <w:t>«Комплекс из 2-х многоквартирных домов со встроенными нежилыми помещениями поз.</w:t>
      </w:r>
      <w:r>
        <w:rPr>
          <w:rFonts w:ascii="Times New Roman" w:eastAsia="Calibri" w:hAnsi="Times New Roman" w:cs="Times New Roman"/>
          <w:b/>
          <w:color w:val="000000"/>
          <w:sz w:val="24"/>
          <w:szCs w:val="24"/>
          <w:lang w:eastAsia="ru-RU"/>
        </w:rPr>
        <w:t xml:space="preserve"> </w:t>
      </w:r>
      <w:r w:rsidRPr="00B530FF">
        <w:rPr>
          <w:rFonts w:ascii="Times New Roman" w:eastAsia="Calibri" w:hAnsi="Times New Roman" w:cs="Times New Roman"/>
          <w:b/>
          <w:color w:val="000000"/>
          <w:sz w:val="24"/>
          <w:szCs w:val="24"/>
          <w:lang w:eastAsia="ru-RU"/>
        </w:rPr>
        <w:t>18.1 и 18.2, расположенный в 32, 33 микрорайонах в г. Липецке на земельном участке с</w:t>
      </w:r>
      <w:r>
        <w:rPr>
          <w:rFonts w:ascii="Times New Roman" w:eastAsia="Calibri" w:hAnsi="Times New Roman" w:cs="Times New Roman"/>
          <w:b/>
          <w:color w:val="000000"/>
          <w:sz w:val="24"/>
          <w:szCs w:val="24"/>
          <w:lang w:eastAsia="ru-RU"/>
        </w:rPr>
        <w:t xml:space="preserve"> </w:t>
      </w:r>
      <w:r w:rsidRPr="00B530FF">
        <w:rPr>
          <w:rFonts w:ascii="Times New Roman" w:eastAsia="Calibri" w:hAnsi="Times New Roman" w:cs="Times New Roman"/>
          <w:b/>
          <w:color w:val="000000"/>
          <w:sz w:val="24"/>
          <w:szCs w:val="24"/>
          <w:lang w:eastAsia="ru-RU"/>
        </w:rPr>
        <w:t>кадастровым номером 48:20:0043601:296. 1-й этап строительства – корпус 1 (поз. 18.1)»;</w:t>
      </w:r>
      <w:r>
        <w:rPr>
          <w:rFonts w:ascii="Times New Roman" w:eastAsia="Calibri" w:hAnsi="Times New Roman" w:cs="Times New Roman"/>
          <w:b/>
          <w:color w:val="000000"/>
          <w:sz w:val="24"/>
          <w:szCs w:val="24"/>
          <w:lang w:eastAsia="ru-RU"/>
        </w:rPr>
        <w:t xml:space="preserve"> </w:t>
      </w:r>
      <w:r w:rsidRPr="00B530FF">
        <w:rPr>
          <w:rFonts w:ascii="Times New Roman" w:eastAsia="Calibri" w:hAnsi="Times New Roman" w:cs="Times New Roman"/>
          <w:b/>
          <w:color w:val="000000"/>
          <w:sz w:val="24"/>
          <w:szCs w:val="24"/>
          <w:lang w:eastAsia="ru-RU"/>
        </w:rPr>
        <w:t>«Комплекс из 2-х многоквартирных домов со встроенными нежилыми помещениями поз.18.1 и 18.2, расположенный в 32, 33 микрорайонах в г. Липецке на земельном участке с</w:t>
      </w:r>
      <w:r>
        <w:rPr>
          <w:rFonts w:ascii="Times New Roman" w:eastAsia="Calibri" w:hAnsi="Times New Roman" w:cs="Times New Roman"/>
          <w:b/>
          <w:color w:val="000000"/>
          <w:sz w:val="24"/>
          <w:szCs w:val="24"/>
          <w:lang w:eastAsia="ru-RU"/>
        </w:rPr>
        <w:t xml:space="preserve"> </w:t>
      </w:r>
      <w:r w:rsidRPr="00B530FF">
        <w:rPr>
          <w:rFonts w:ascii="Times New Roman" w:eastAsia="Calibri" w:hAnsi="Times New Roman" w:cs="Times New Roman"/>
          <w:b/>
          <w:color w:val="000000"/>
          <w:sz w:val="24"/>
          <w:szCs w:val="24"/>
          <w:lang w:eastAsia="ru-RU"/>
        </w:rPr>
        <w:t>кадастровым номером 48:20:0043601:296. 2-й этап строительства – корпус 2 (поз. 18.2)»</w:t>
      </w:r>
    </w:p>
    <w:p w:rsidR="00B530FF" w:rsidRPr="00694B7F" w:rsidRDefault="00B530FF" w:rsidP="00B530FF">
      <w:pPr>
        <w:widowControl w:val="0"/>
        <w:spacing w:after="0" w:line="240" w:lineRule="auto"/>
        <w:jc w:val="both"/>
        <w:rPr>
          <w:rFonts w:ascii="Times New Roman" w:eastAsia="Calibri" w:hAnsi="Times New Roman" w:cs="Times New Roman"/>
          <w:b/>
          <w:color w:val="000000"/>
          <w:sz w:val="24"/>
          <w:szCs w:val="24"/>
          <w:lang w:eastAsia="ru-RU"/>
        </w:rPr>
      </w:pPr>
    </w:p>
    <w:p w:rsidR="00E95950" w:rsidRPr="00FC67C5" w:rsidRDefault="00FC67C5" w:rsidP="00FC67C5">
      <w:pPr>
        <w:pStyle w:val="a4"/>
        <w:widowControl w:val="0"/>
        <w:numPr>
          <w:ilvl w:val="0"/>
          <w:numId w:val="27"/>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67C5">
        <w:rPr>
          <w:rFonts w:ascii="Times New Roman" w:eastAsia="Times New Roman" w:hAnsi="Times New Roman" w:cs="Times New Roman"/>
          <w:b/>
          <w:sz w:val="24"/>
          <w:szCs w:val="24"/>
          <w:lang w:eastAsia="ru-RU"/>
        </w:rPr>
        <w:t>ОБЩАЯ ЧАСТЬ</w:t>
      </w:r>
    </w:p>
    <w:p w:rsidR="00FC67C5" w:rsidRPr="00E95950" w:rsidRDefault="00FC67C5" w:rsidP="00E95950">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E95950" w:rsidRPr="00FC67C5" w:rsidRDefault="00E95950" w:rsidP="00FC67C5">
      <w:pPr>
        <w:pStyle w:val="a4"/>
        <w:numPr>
          <w:ilvl w:val="1"/>
          <w:numId w:val="27"/>
        </w:numPr>
        <w:spacing w:after="0" w:line="240" w:lineRule="auto"/>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Оказание охранных услуг должно предусматривать основные виды охран</w:t>
      </w:r>
      <w:r w:rsidRPr="00FC67C5">
        <w:rPr>
          <w:rFonts w:ascii="Times New Roman" w:eastAsia="Times New Roman" w:hAnsi="Times New Roman" w:cs="Times New Roman"/>
          <w:color w:val="000000"/>
          <w:lang w:eastAsia="ru-RU"/>
        </w:rPr>
        <w:softHyphen/>
        <w:t>ных услуг:</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общественного порядка на Объекте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сохранности материальных ценностей;</w:t>
      </w:r>
    </w:p>
    <w:p w:rsidR="00CF4732"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обеспечение пожарной безопасности</w:t>
      </w:r>
      <w:r w:rsidR="00CF4732">
        <w:rPr>
          <w:rFonts w:ascii="Times New Roman" w:eastAsia="Times New Roman" w:hAnsi="Times New Roman" w:cs="Times New Roman"/>
          <w:color w:val="000000"/>
          <w:lang w:eastAsia="ru-RU"/>
        </w:rPr>
        <w:t>,</w:t>
      </w:r>
    </w:p>
    <w:p w:rsidR="00E95950" w:rsidRPr="00E95950" w:rsidRDefault="00CF4732"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предотвращение проникновения посторонних лиц на объект</w:t>
      </w:r>
      <w:r w:rsidR="00E95950" w:rsidRPr="00E95950">
        <w:rPr>
          <w:rFonts w:ascii="Times New Roman" w:eastAsia="Times New Roman" w:hAnsi="Times New Roman" w:cs="Times New Roman"/>
          <w:color w:val="000000"/>
          <w:lang w:eastAsia="ru-RU"/>
        </w:rPr>
        <w:t>.</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 xml:space="preserve">1.2. </w:t>
      </w:r>
      <w:r w:rsidR="00E95950" w:rsidRPr="00E95950">
        <w:rPr>
          <w:rFonts w:ascii="Times New Roman" w:eastAsia="Times New Roman" w:hAnsi="Times New Roman" w:cs="Times New Roman"/>
          <w:color w:val="000000"/>
          <w:lang w:eastAsia="ru-RU"/>
        </w:rPr>
        <w:t>Охраняемая территория Заказчика, передаваемая под охрану, отвечает следующим требованиям: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xml:space="preserve">- Имеет освещение </w:t>
      </w:r>
      <w:r w:rsidR="00186226">
        <w:rPr>
          <w:rFonts w:ascii="Times New Roman" w:eastAsia="Times New Roman" w:hAnsi="Times New Roman" w:cs="Times New Roman"/>
          <w:color w:val="000000"/>
          <w:lang w:eastAsia="ru-RU"/>
        </w:rPr>
        <w:t xml:space="preserve">рабочей зоны </w:t>
      </w:r>
      <w:r w:rsidRPr="00E95950">
        <w:rPr>
          <w:rFonts w:ascii="Times New Roman" w:eastAsia="Times New Roman" w:hAnsi="Times New Roman" w:cs="Times New Roman"/>
          <w:color w:val="000000"/>
          <w:lang w:eastAsia="ru-RU"/>
        </w:rPr>
        <w:t xml:space="preserve">и ограждение </w:t>
      </w:r>
      <w:r>
        <w:rPr>
          <w:rFonts w:ascii="Times New Roman" w:eastAsia="Times New Roman" w:hAnsi="Times New Roman" w:cs="Times New Roman"/>
          <w:color w:val="000000"/>
          <w:lang w:eastAsia="ru-RU"/>
        </w:rPr>
        <w:t>от проезда транспо</w:t>
      </w:r>
      <w:r w:rsidR="00710FD3">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 xml:space="preserve">тных средств </w:t>
      </w:r>
      <w:r w:rsidRPr="00E95950">
        <w:rPr>
          <w:rFonts w:ascii="Times New Roman" w:eastAsia="Times New Roman" w:hAnsi="Times New Roman" w:cs="Times New Roman"/>
          <w:color w:val="000000"/>
          <w:lang w:eastAsia="ru-RU"/>
        </w:rPr>
        <w:t>по периметру;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ТМЦ при наличии технической и производственной возможности складируемые в закрытых помещениях, а также складируемые в открытых местах хранения передаются по журналу приема-передачи с обязательной росписью ответственных лиц</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надежные запирающие устройства, находящиеся в исправном состоянии (замки, задвижки, шпингалеты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исправные и в достаточном количестве первичные средства пожаротушения.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FC67C5" w:rsidRPr="005A4438" w:rsidRDefault="00FC67C5" w:rsidP="00FC67C5">
      <w:pPr>
        <w:widowControl w:val="0"/>
        <w:spacing w:after="0"/>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sidR="00E95950" w:rsidRPr="00E95950">
        <w:rPr>
          <w:rFonts w:ascii="Times New Roman" w:eastAsia="Times New Roman" w:hAnsi="Times New Roman" w:cs="Times New Roman"/>
          <w:color w:val="000000"/>
          <w:lang w:eastAsia="ru-RU"/>
        </w:rPr>
        <w:t>Охрана Объекта Заказчика должна осуществляться 1 (одним) невооруженным </w:t>
      </w:r>
      <w:r w:rsidR="007B4D0E">
        <w:rPr>
          <w:rFonts w:ascii="Times New Roman" w:eastAsia="Times New Roman" w:hAnsi="Times New Roman" w:cs="Times New Roman"/>
          <w:color w:val="000000"/>
          <w:lang w:eastAsia="ru-RU"/>
        </w:rPr>
        <w:t xml:space="preserve">круглосуточным </w:t>
      </w:r>
      <w:r w:rsidR="00E95950" w:rsidRPr="00E95950">
        <w:rPr>
          <w:rFonts w:ascii="Times New Roman" w:eastAsia="Times New Roman" w:hAnsi="Times New Roman" w:cs="Times New Roman"/>
          <w:color w:val="000000"/>
          <w:lang w:eastAsia="ru-RU"/>
        </w:rPr>
        <w:t>постом </w:t>
      </w:r>
      <w:r w:rsidR="007B4D0E">
        <w:rPr>
          <w:rFonts w:ascii="Times New Roman" w:eastAsia="Times New Roman" w:hAnsi="Times New Roman" w:cs="Times New Roman"/>
          <w:color w:val="000000"/>
          <w:lang w:eastAsia="ru-RU"/>
        </w:rPr>
        <w:t>в</w:t>
      </w:r>
      <w:r w:rsidR="00997536">
        <w:rPr>
          <w:rFonts w:ascii="Times New Roman" w:eastAsia="Times New Roman" w:hAnsi="Times New Roman" w:cs="Times New Roman"/>
          <w:color w:val="000000"/>
          <w:lang w:eastAsia="ru-RU"/>
        </w:rPr>
        <w:t xml:space="preserve"> </w:t>
      </w:r>
      <w:r w:rsidR="007B4D0E">
        <w:rPr>
          <w:rFonts w:ascii="Times New Roman" w:eastAsia="Times New Roman" w:hAnsi="Times New Roman" w:cs="Times New Roman"/>
          <w:color w:val="000000"/>
          <w:lang w:eastAsia="ru-RU"/>
        </w:rPr>
        <w:t xml:space="preserve">составе </w:t>
      </w:r>
      <w:r w:rsidR="00E50530">
        <w:rPr>
          <w:rFonts w:ascii="Times New Roman" w:eastAsia="Times New Roman" w:hAnsi="Times New Roman" w:cs="Times New Roman"/>
          <w:color w:val="000000"/>
          <w:lang w:eastAsia="ru-RU"/>
        </w:rPr>
        <w:t>1</w:t>
      </w:r>
      <w:r w:rsidR="00997536">
        <w:rPr>
          <w:rFonts w:ascii="Times New Roman" w:eastAsia="Times New Roman" w:hAnsi="Times New Roman" w:cs="Times New Roman"/>
          <w:color w:val="000000"/>
          <w:lang w:eastAsia="ru-RU"/>
        </w:rPr>
        <w:t xml:space="preserve"> (</w:t>
      </w:r>
      <w:r w:rsidR="00E50530">
        <w:rPr>
          <w:rFonts w:ascii="Times New Roman" w:eastAsia="Times New Roman" w:hAnsi="Times New Roman" w:cs="Times New Roman"/>
          <w:color w:val="000000"/>
          <w:lang w:eastAsia="ru-RU"/>
        </w:rPr>
        <w:t>одного</w:t>
      </w:r>
      <w:r w:rsidR="00997536">
        <w:rPr>
          <w:rFonts w:ascii="Times New Roman" w:eastAsia="Times New Roman" w:hAnsi="Times New Roman" w:cs="Times New Roman"/>
          <w:color w:val="000000"/>
          <w:lang w:eastAsia="ru-RU"/>
        </w:rPr>
        <w:t>)</w:t>
      </w:r>
      <w:r w:rsidR="007B4D0E">
        <w:rPr>
          <w:rFonts w:ascii="Times New Roman" w:eastAsia="Times New Roman" w:hAnsi="Times New Roman" w:cs="Times New Roman"/>
          <w:color w:val="000000"/>
          <w:lang w:eastAsia="ru-RU"/>
        </w:rPr>
        <w:t xml:space="preserve"> человек</w:t>
      </w:r>
      <w:r w:rsidR="00E50530">
        <w:rPr>
          <w:rFonts w:ascii="Times New Roman" w:eastAsia="Times New Roman" w:hAnsi="Times New Roman" w:cs="Times New Roman"/>
          <w:color w:val="000000"/>
          <w:lang w:eastAsia="ru-RU"/>
        </w:rPr>
        <w:t>а</w:t>
      </w:r>
      <w:r w:rsidR="007B4D0E">
        <w:rPr>
          <w:rFonts w:ascii="Times New Roman" w:eastAsia="Times New Roman" w:hAnsi="Times New Roman" w:cs="Times New Roman"/>
          <w:color w:val="000000"/>
          <w:lang w:eastAsia="ru-RU"/>
        </w:rPr>
        <w:t xml:space="preserve"> </w:t>
      </w:r>
      <w:r w:rsidR="00E95950" w:rsidRPr="00E95950">
        <w:rPr>
          <w:rFonts w:ascii="Times New Roman" w:eastAsia="Times New Roman" w:hAnsi="Times New Roman" w:cs="Times New Roman"/>
          <w:color w:val="000000"/>
          <w:lang w:eastAsia="ru-RU"/>
        </w:rPr>
        <w:t>в соответствии со сменным графиком работы </w:t>
      </w:r>
      <w:r w:rsidR="000B1C10">
        <w:rPr>
          <w:rFonts w:ascii="Times New Roman" w:eastAsia="Times New Roman" w:hAnsi="Times New Roman" w:cs="Times New Roman"/>
          <w:color w:val="000000"/>
          <w:lang w:eastAsia="ru-RU"/>
        </w:rPr>
        <w:t>с 08-00 до 08-00</w:t>
      </w:r>
      <w:r w:rsidRPr="005A4438">
        <w:rPr>
          <w:rFonts w:ascii="Times New Roman" w:eastAsia="Times New Roman" w:hAnsi="Times New Roman" w:cs="Times New Roman"/>
          <w:color w:val="000000"/>
          <w:lang w:eastAsia="ru-RU"/>
        </w:rPr>
        <w:t xml:space="preserve">. </w:t>
      </w:r>
      <w:r w:rsidR="000B1C10">
        <w:rPr>
          <w:rFonts w:ascii="Times New Roman" w:eastAsia="Times New Roman" w:hAnsi="Times New Roman" w:cs="Times New Roman"/>
          <w:color w:val="000000"/>
          <w:lang w:eastAsia="ru-RU"/>
        </w:rPr>
        <w:t xml:space="preserve"> В обязанности ИСПОЛНИТЕЛЯ входит ведение контроля отгрузки грузового транспорта с обязательным ведением журнала въезда и выезда автотранспорта на территорию </w:t>
      </w:r>
      <w:r w:rsidR="00997536">
        <w:rPr>
          <w:rFonts w:ascii="Times New Roman" w:eastAsia="Times New Roman" w:hAnsi="Times New Roman" w:cs="Times New Roman"/>
          <w:color w:val="000000"/>
          <w:lang w:eastAsia="ru-RU"/>
        </w:rPr>
        <w:t>производственной базы</w:t>
      </w:r>
      <w:r w:rsidR="000B1C10">
        <w:rPr>
          <w:rFonts w:ascii="Times New Roman" w:eastAsia="Times New Roman" w:hAnsi="Times New Roman" w:cs="Times New Roman"/>
          <w:color w:val="000000"/>
          <w:lang w:eastAsia="ru-RU"/>
        </w:rPr>
        <w:t>.</w:t>
      </w:r>
    </w:p>
    <w:p w:rsidR="00FC67C5" w:rsidRPr="00E95950" w:rsidRDefault="008757F1" w:rsidP="00E95950">
      <w:pPr>
        <w:spacing w:after="0" w:line="240" w:lineRule="auto"/>
        <w:ind w:firstLine="709"/>
        <w:jc w:val="both"/>
        <w:rPr>
          <w:rFonts w:ascii="Times New Roman" w:eastAsia="Times New Roman" w:hAnsi="Times New Roman" w:cs="Times New Roman"/>
          <w:color w:val="000000"/>
          <w:lang w:eastAsia="ru-RU"/>
        </w:rPr>
      </w:pPr>
      <w:r w:rsidRPr="008757F1">
        <w:rPr>
          <w:rFonts w:ascii="Times New Roman" w:eastAsia="Times New Roman" w:hAnsi="Times New Roman" w:cs="Times New Roman"/>
          <w:color w:val="000000"/>
          <w:lang w:eastAsia="ru-RU"/>
        </w:rPr>
        <w:t xml:space="preserve">Особыми условиями является: наличие у ЧОП действующей лицензии на оказание охранных услуг. Возраст охранников привлекаемых для несения дежурств на объекте не должен превышать 55 лет. Перед </w:t>
      </w:r>
      <w:proofErr w:type="spellStart"/>
      <w:r w:rsidRPr="008757F1">
        <w:rPr>
          <w:rFonts w:ascii="Times New Roman" w:eastAsia="Times New Roman" w:hAnsi="Times New Roman" w:cs="Times New Roman"/>
          <w:color w:val="000000"/>
          <w:lang w:eastAsia="ru-RU"/>
        </w:rPr>
        <w:t>заступлением</w:t>
      </w:r>
      <w:proofErr w:type="spellEnd"/>
      <w:r w:rsidRPr="008757F1">
        <w:rPr>
          <w:rFonts w:ascii="Times New Roman" w:eastAsia="Times New Roman" w:hAnsi="Times New Roman" w:cs="Times New Roman"/>
          <w:color w:val="000000"/>
          <w:lang w:eastAsia="ru-RU"/>
        </w:rPr>
        <w:t xml:space="preserve"> на первое дежурство на охраняемый объект, охранники должны пройти согласование их допуска СБ Заказчика.</w:t>
      </w:r>
    </w:p>
    <w:p w:rsidR="00E95950" w:rsidRPr="00E95950" w:rsidRDefault="00FC67C5" w:rsidP="00E95950">
      <w:pPr>
        <w:spacing w:after="0" w:line="240" w:lineRule="auto"/>
        <w:ind w:firstLine="709"/>
        <w:jc w:val="both"/>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color w:val="000000"/>
          <w:lang w:eastAsia="ru-RU"/>
        </w:rPr>
        <w:t xml:space="preserve">1.4. </w:t>
      </w:r>
      <w:r w:rsidR="00E95950" w:rsidRPr="00E95950">
        <w:rPr>
          <w:rFonts w:ascii="Times New Roman" w:eastAsia="Times New Roman" w:hAnsi="Times New Roman" w:cs="Times New Roman"/>
          <w:color w:val="000000"/>
          <w:lang w:eastAsia="ru-RU"/>
        </w:rPr>
        <w:t xml:space="preserve">Дата начала исполнения обязательств по заключенному договору Исполнителем </w:t>
      </w:r>
      <w:r w:rsidR="00E95950" w:rsidRPr="00E95950">
        <w:rPr>
          <w:rFonts w:ascii="Times New Roman" w:eastAsia="Times New Roman" w:hAnsi="Times New Roman" w:cs="Times New Roman"/>
          <w:b/>
          <w:color w:val="000000"/>
          <w:lang w:eastAsia="ru-RU"/>
        </w:rPr>
        <w:t>– </w:t>
      </w:r>
      <w:r w:rsidR="008757F1">
        <w:rPr>
          <w:rFonts w:ascii="Times New Roman" w:eastAsia="Times New Roman" w:hAnsi="Times New Roman" w:cs="Times New Roman"/>
          <w:b/>
          <w:color w:val="000000"/>
          <w:lang w:eastAsia="ru-RU"/>
        </w:rPr>
        <w:t>02 июня</w:t>
      </w:r>
      <w:r w:rsidR="00997536">
        <w:rPr>
          <w:rFonts w:ascii="Times New Roman" w:eastAsia="Times New Roman" w:hAnsi="Times New Roman" w:cs="Times New Roman"/>
          <w:b/>
          <w:color w:val="000000"/>
          <w:lang w:eastAsia="ru-RU"/>
        </w:rPr>
        <w:t xml:space="preserve"> 202</w:t>
      </w:r>
      <w:r w:rsidR="009E5A18">
        <w:rPr>
          <w:rFonts w:ascii="Times New Roman" w:eastAsia="Times New Roman" w:hAnsi="Times New Roman" w:cs="Times New Roman"/>
          <w:b/>
          <w:color w:val="000000"/>
          <w:lang w:eastAsia="ru-RU"/>
        </w:rPr>
        <w:t>5</w:t>
      </w:r>
      <w:r w:rsidR="00E95950" w:rsidRPr="00E95950">
        <w:rPr>
          <w:rFonts w:ascii="Times New Roman" w:eastAsia="Times New Roman" w:hAnsi="Times New Roman" w:cs="Times New Roman"/>
          <w:b/>
          <w:bCs/>
          <w:i/>
          <w:iCs/>
          <w:color w:val="000000"/>
          <w:lang w:eastAsia="ru-RU"/>
        </w:rPr>
        <w:t> года.</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Дата окончания оказания услуг по договору – когда одна из сторон не подаст уведомление о расторжении Договора.</w:t>
      </w:r>
    </w:p>
    <w:p w:rsidR="00FC67C5" w:rsidRPr="001D2DE2" w:rsidRDefault="00FC67C5" w:rsidP="001D2DE2">
      <w:pPr>
        <w:spacing w:after="0" w:line="240" w:lineRule="auto"/>
        <w:ind w:firstLine="709"/>
        <w:jc w:val="both"/>
        <w:rPr>
          <w:rFonts w:ascii="Times New Roman" w:eastAsia="Times New Roman" w:hAnsi="Times New Roman" w:cs="Times New Roman"/>
          <w:color w:val="000000"/>
          <w:lang w:eastAsia="ru-RU"/>
        </w:rPr>
      </w:pPr>
      <w:r w:rsidRPr="001D2DE2">
        <w:rPr>
          <w:rFonts w:ascii="Times New Roman" w:eastAsia="Times New Roman" w:hAnsi="Times New Roman" w:cs="Times New Roman"/>
          <w:color w:val="000000"/>
          <w:lang w:eastAsia="ru-RU"/>
        </w:rPr>
        <w:t>1.5. В целях охраны Исполнитель использует технические и иные средства, не причиняющие вреда жизни и здоровья граждан и окружающей среде, средства радио- и телефонной связи.</w:t>
      </w: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xml:space="preserve">1.6. </w:t>
      </w:r>
      <w:r w:rsidR="00E95950" w:rsidRPr="00E95950">
        <w:rPr>
          <w:rFonts w:ascii="Times New Roman" w:eastAsia="Times New Roman" w:hAnsi="Times New Roman" w:cs="Times New Roman"/>
          <w:color w:val="000000"/>
          <w:lang w:eastAsia="ru-RU"/>
        </w:rPr>
        <w:t>Исполнитель ни прямо, ни косвенно не проявляет интереса к деловым операциям и сделкам Заказчика, если последний не пожелает того сам.</w:t>
      </w:r>
    </w:p>
    <w:p w:rsidR="00E95950" w:rsidRPr="00E95950" w:rsidRDefault="00E95950" w:rsidP="00E95950">
      <w:pPr>
        <w:spacing w:after="0" w:line="240" w:lineRule="auto"/>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FC67C5" w:rsidRDefault="00E95950" w:rsidP="00FC67C5">
      <w:pPr>
        <w:pStyle w:val="a4"/>
        <w:numPr>
          <w:ilvl w:val="0"/>
          <w:numId w:val="27"/>
        </w:numPr>
        <w:spacing w:after="0" w:line="240" w:lineRule="auto"/>
        <w:jc w:val="center"/>
        <w:rPr>
          <w:rFonts w:ascii="Times New Roman" w:eastAsia="Times New Roman" w:hAnsi="Times New Roman" w:cs="Times New Roman"/>
          <w:b/>
          <w:bCs/>
          <w:color w:val="000000"/>
          <w:lang w:eastAsia="ru-RU"/>
        </w:rPr>
      </w:pPr>
      <w:r w:rsidRPr="00FC67C5">
        <w:rPr>
          <w:rFonts w:ascii="Times New Roman" w:eastAsia="Times New Roman" w:hAnsi="Times New Roman" w:cs="Times New Roman"/>
          <w:b/>
          <w:bCs/>
          <w:color w:val="000000"/>
          <w:lang w:eastAsia="ru-RU"/>
        </w:rPr>
        <w:t>ОБЯЗАТЕЛЬСТВА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 Исполнитель обязуется:</w:t>
      </w:r>
    </w:p>
    <w:p w:rsidR="00FE5EC1" w:rsidRPr="005A4438" w:rsidRDefault="00E95950" w:rsidP="00FE5EC1">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2.1.1.    Обеспечить поддержание порядка и безопасности на охраняемом объекте путем предупреждения, выявления и пресечения противоправных действий, направленных на нарушение установленного внутри объектового режима и внутреннего распорядка, незаконное завладение имуществом и материальными ценностями Заказчика.</w:t>
      </w:r>
      <w:r w:rsidR="00FE5EC1">
        <w:rPr>
          <w:rFonts w:ascii="Times New Roman" w:eastAsia="Times New Roman" w:hAnsi="Times New Roman" w:cs="Times New Roman"/>
          <w:color w:val="000000"/>
          <w:lang w:eastAsia="ru-RU"/>
        </w:rPr>
        <w:t xml:space="preserve"> </w:t>
      </w:r>
      <w:r w:rsidR="00FE5EC1" w:rsidRPr="005A4438">
        <w:rPr>
          <w:rFonts w:ascii="Times New Roman" w:eastAsia="Times New Roman" w:hAnsi="Times New Roman" w:cs="Times New Roman"/>
          <w:color w:val="000000"/>
          <w:lang w:eastAsia="ru-RU"/>
        </w:rPr>
        <w:t xml:space="preserve">Исполнитель организует и выполняет обязательства в строгом соответствии с заключенным Договором и инструкцией по охране объекта, согласованной с Заказчиком, Законом о частной детективной и охранной </w:t>
      </w:r>
      <w:r w:rsidR="00FE5EC1" w:rsidRPr="005A4438">
        <w:rPr>
          <w:rFonts w:ascii="Times New Roman" w:eastAsia="Times New Roman" w:hAnsi="Times New Roman" w:cs="Times New Roman"/>
          <w:color w:val="000000"/>
          <w:lang w:eastAsia="ru-RU"/>
        </w:rPr>
        <w:lastRenderedPageBreak/>
        <w:t>деятельности в Российской Федерации № 2487-1 от 11.03.1992г. в действующей редакции, иным законодательством Российской Федерации и настоящего Технического задания.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2.1.2.   Совместно с Заказчиком осуществлять мероприятия по повы</w:t>
      </w:r>
      <w:r w:rsidRPr="00E95950">
        <w:rPr>
          <w:rFonts w:ascii="Times New Roman" w:eastAsia="Times New Roman" w:hAnsi="Times New Roman" w:cs="Times New Roman"/>
          <w:color w:val="000000"/>
          <w:lang w:eastAsia="ru-RU"/>
        </w:rPr>
        <w:softHyphen/>
        <w:t xml:space="preserve">шению технической </w:t>
      </w:r>
      <w:proofErr w:type="spellStart"/>
      <w:r w:rsidRPr="00E95950">
        <w:rPr>
          <w:rFonts w:ascii="Times New Roman" w:eastAsia="Times New Roman" w:hAnsi="Times New Roman" w:cs="Times New Roman"/>
          <w:color w:val="000000"/>
          <w:lang w:eastAsia="ru-RU"/>
        </w:rPr>
        <w:t>укреплённости</w:t>
      </w:r>
      <w:proofErr w:type="spellEnd"/>
      <w:r w:rsidRPr="00E95950">
        <w:rPr>
          <w:rFonts w:ascii="Times New Roman" w:eastAsia="Times New Roman" w:hAnsi="Times New Roman" w:cs="Times New Roman"/>
          <w:color w:val="000000"/>
          <w:lang w:eastAsia="ru-RU"/>
        </w:rPr>
        <w:t xml:space="preserve"> объекта.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2.1.3. Организовать охрану и обеспечить полную сохранность товарно-материальных ценностей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2.1.4.  Обеспечить соблюдение установленных правил пожарной безопасности на постах силами сотрудников охраны вовремя несе</w:t>
      </w:r>
      <w:r w:rsidRPr="00E95950">
        <w:rPr>
          <w:rFonts w:ascii="Times New Roman" w:eastAsia="Times New Roman" w:hAnsi="Times New Roman" w:cs="Times New Roman"/>
          <w:color w:val="000000"/>
          <w:lang w:eastAsia="ru-RU"/>
        </w:rPr>
        <w:softHyphen/>
        <w:t>ния ими дежурства. В случае обнаружения на Объекте пожара немедленно сооб</w:t>
      </w:r>
      <w:r w:rsidRPr="00E95950">
        <w:rPr>
          <w:rFonts w:ascii="Times New Roman" w:eastAsia="Times New Roman" w:hAnsi="Times New Roman" w:cs="Times New Roman"/>
          <w:color w:val="000000"/>
          <w:lang w:eastAsia="ru-RU"/>
        </w:rPr>
        <w:softHyphen/>
        <w:t>щать об этом в пожарную часть и принимать меры в соответствии с действующим законодательством и инструкциями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2.1.5. При обнаружении несанкционированного проникновения кого-либо на территорию объекта сотрудники Исполнителя обязаны незамедлительно принять меры по задержанию нарушителей, выяснению личности, уведомить Заказчика и, по согласованию с ним, сообщить в правоохранительные органы, обеспечивая неприкосновенность места происшествия, а также произвести запись в журнал.</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2.1.6.  Письменно ставить в известность Заказчика обо всех выявленных недостатках и нарушениях внутри объектового режима его работниками, а также обо всех обстоятельствах, которые могут отрицательно повлиять на сохранность имущества Заказчика или на оказание охранных услуг Исполнителем в соответствии с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2.1.7. При обнаружении признаков хищения товарно-материальных ценностей, имущества Заказчика в охраняемое время, Исполнитель обязан принять меры к задержанию виновных лиц, изъятию похищенных ценностей, составить акт о задержании нарушителей, уведомить Заказчика и по согласованию с ним сообщить в правоохранительные органы. До прибытия представителей правоохранительных органов исполнитель обеспечивает неприкосновенность места происшествия. Снятие остатков товарно-материальных ценностей должно быть произведено немедленно по прибытии сторон на место происшествия.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    Заказчик обязуется: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Исполнителю копии заверенных документов охраняемых объектов, подтверждающих право владения или пользования имуществом, подлежащим охране (в том числе на недвижимое имущество, грузы, транспортные средства).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план-схему с указанием границ охраняемого объекта;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осуществлять мероприятия по оборудованию Объекта тех</w:t>
      </w:r>
      <w:r w:rsidRPr="00E95950">
        <w:rPr>
          <w:rFonts w:ascii="Times New Roman" w:eastAsia="Times New Roman" w:hAnsi="Times New Roman" w:cs="Times New Roman"/>
          <w:color w:val="000000"/>
          <w:lang w:eastAsia="ru-RU"/>
        </w:rPr>
        <w:softHyphen/>
        <w:t>ническими средствами охраны определенные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создавать надлежащие условия для обеспечения сохраннос</w:t>
      </w:r>
      <w:r w:rsidRPr="00E95950">
        <w:rPr>
          <w:rFonts w:ascii="Times New Roman" w:eastAsia="Times New Roman" w:hAnsi="Times New Roman" w:cs="Times New Roman"/>
          <w:color w:val="000000"/>
          <w:lang w:eastAsia="ru-RU"/>
        </w:rPr>
        <w:softHyphen/>
        <w:t>ти товарно-материальных ценностей;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содействовать Исполнителю при выполнении им охранных задач, а также в совершенствовании организации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своевременно в соответствии с заключенным Договором оплачивать услуги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обеспечить Исполнителя на срок действия Договора рабочим местом, оборудованным необходимой мебелью, телефонной связью, медицинской аптечкой;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довести до своего персонала сведения о режиме, характере работы, правах и обязанностях охранников, обеспечивать выполнение их законных требований;</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выполнять рекомендации Исполнителя по организации и осуществлению охраны Заказчиком, не изменять в одностороннем порядке режим работы охраны О</w:t>
      </w:r>
      <w:r>
        <w:rPr>
          <w:rFonts w:ascii="Times New Roman" w:eastAsia="Times New Roman" w:hAnsi="Times New Roman" w:cs="Times New Roman"/>
          <w:color w:val="000000"/>
          <w:lang w:eastAsia="ru-RU"/>
        </w:rPr>
        <w:t>бъекта, согласованный Сторонами</w:t>
      </w:r>
      <w:r w:rsidRPr="00E95950">
        <w:rPr>
          <w:rFonts w:ascii="Times New Roman" w:eastAsia="Times New Roman" w:hAnsi="Times New Roman" w:cs="Times New Roman"/>
          <w:color w:val="000000"/>
          <w:lang w:eastAsia="ru-RU"/>
        </w:rPr>
        <w:t>.</w:t>
      </w:r>
    </w:p>
    <w:p w:rsidR="00FE5EC1" w:rsidRPr="00FE5EC1" w:rsidRDefault="00FE5EC1" w:rsidP="00FE5EC1">
      <w:pPr>
        <w:spacing w:after="0" w:line="240" w:lineRule="auto"/>
        <w:ind w:firstLine="709"/>
        <w:jc w:val="both"/>
        <w:rPr>
          <w:rFonts w:ascii="Times New Roman" w:eastAsia="Times New Roman" w:hAnsi="Times New Roman" w:cs="Times New Roman"/>
          <w:color w:val="000000"/>
          <w:lang w:eastAsia="ru-RU"/>
        </w:rPr>
      </w:pPr>
      <w:r w:rsidRPr="00FE5EC1">
        <w:rPr>
          <w:rFonts w:ascii="Times New Roman" w:eastAsia="Times New Roman" w:hAnsi="Times New Roman" w:cs="Times New Roman"/>
          <w:color w:val="000000"/>
          <w:lang w:eastAsia="ru-RU"/>
        </w:rPr>
        <w:t>- Выполняя обязанности по охране Объекта, охранник имеет право обратиться за помощью в территориальные органы внутренних дел или по экстренному телефону «02», а в случаях чрезвычайных и кризисных ситуаций – по единому телефону МЧС России по телефону 112.</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2.2.1.  Своевременно письменно сообщать сотрудникам Исполнителя об изменении режима охраны, появлении новых или изменении старых мест хранения товарно-материальных ценностей, а также о прове</w:t>
      </w:r>
      <w:r w:rsidRPr="00E95950">
        <w:rPr>
          <w:rFonts w:ascii="Times New Roman" w:eastAsia="Times New Roman" w:hAnsi="Times New Roman" w:cs="Times New Roman"/>
          <w:color w:val="000000"/>
          <w:lang w:eastAsia="ru-RU"/>
        </w:rPr>
        <w:softHyphen/>
        <w:t>дении мероприятий, вследствие которых может потребоваться из</w:t>
      </w:r>
      <w:r w:rsidRPr="00E95950">
        <w:rPr>
          <w:rFonts w:ascii="Times New Roman" w:eastAsia="Times New Roman" w:hAnsi="Times New Roman" w:cs="Times New Roman"/>
          <w:color w:val="000000"/>
          <w:lang w:eastAsia="ru-RU"/>
        </w:rPr>
        <w:softHyphen/>
        <w:t>менение характера охраны или дислокации постов.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2.2.2. Ставить в известность руководство Исполнителя обо всех недостат</w:t>
      </w:r>
      <w:r w:rsidRPr="00E95950">
        <w:rPr>
          <w:rFonts w:ascii="Times New Roman" w:eastAsia="Times New Roman" w:hAnsi="Times New Roman" w:cs="Times New Roman"/>
          <w:color w:val="000000"/>
          <w:lang w:eastAsia="ru-RU"/>
        </w:rPr>
        <w:softHyphen/>
        <w:t>ках и нарушениях должностных обязанностей и трудовой дисцип</w:t>
      </w:r>
      <w:r w:rsidRPr="00E95950">
        <w:rPr>
          <w:rFonts w:ascii="Times New Roman" w:eastAsia="Times New Roman" w:hAnsi="Times New Roman" w:cs="Times New Roman"/>
          <w:color w:val="000000"/>
          <w:lang w:eastAsia="ru-RU"/>
        </w:rPr>
        <w:softHyphen/>
        <w:t>лины сотрудниками охраны для принятия необходимых мер, а также требовать их замены на других охранников.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2.2.3. Осуществлять мероприятия по пожарной профилактике и обеспечивать пожарную безопасность на объекте.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2.2.4. В короткие сроки (до 5 рабочих дней) с момента получения письменного уведомления Исполнителя устранять возникшие неисправности на охраняемом объекте, способные отрицательно повлиять на возможность исполнения договорных обязательств (замена ламп освещения, восстановление подачи электричества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2.3.    Заказчик обязуется принять услуги Исполнителя и при получении подписать акт об оказании охранных услуг. В случае не подписания Заказчиком акта об оказании охранных услуг либо невозвращение экземпляра акта Исполнителю и отсутствия письменных замечаний к нему (мотивированного отказа от подписания) в течение 3 (трех) дней с момента получения такого акта, акт об оказании охранных услуг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2.4. В случае образования задолженности за Заказчиком по оплате услуг Исполнителю в рамках заключенного договора, Заказчик обязан своевременно и добросовестно принимать участие в подписании актов сверки взаиморасчетов по предложению исполнителя. Немотивированный отказ Заказчика от проведения процедуры сверки взаимных расчетов, либо невозвращение экземпляра акта сверки взаимных расчетов в адрес Исполнителя в течение 3 (трех) дней с момента получения такого акта, акт сверки взаимных расчетов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2.5.  Стороны обязуются не разглашать конфиденциальную информацию, под которой подразумевается содержание заключенного Договора и любые данные, предоставляемые каждой Стороной друг другу, не открывать и не разглашать, в общем, и частности эту информацию третьим лицам без письменного согласия другой Стороны, за исключением случаев, когда Стороны обязаны предоставлять такую уполномоченным государственным учреждениям в соответствии с требованиями действующего законодательства.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E95950" w:rsidRDefault="00E95950" w:rsidP="00E95950">
      <w:pPr>
        <w:numPr>
          <w:ilvl w:val="0"/>
          <w:numId w:val="25"/>
        </w:numPr>
        <w:spacing w:after="0" w:line="240" w:lineRule="auto"/>
        <w:ind w:left="974" w:firstLine="0"/>
        <w:jc w:val="center"/>
        <w:rPr>
          <w:rFonts w:ascii="Times New Roman" w:eastAsia="Times New Roman" w:hAnsi="Times New Roman" w:cs="Times New Roman"/>
          <w:b/>
          <w:bCs/>
          <w:color w:val="000000"/>
          <w:lang w:eastAsia="ru-RU"/>
        </w:rPr>
      </w:pPr>
      <w:r w:rsidRPr="00E95950">
        <w:rPr>
          <w:rFonts w:ascii="Times New Roman" w:eastAsia="Times New Roman" w:hAnsi="Times New Roman" w:cs="Times New Roman"/>
          <w:b/>
          <w:bCs/>
          <w:color w:val="000000"/>
          <w:lang w:eastAsia="ru-RU"/>
        </w:rPr>
        <w:t>СТОИМОСТЬ УСЛУГ И ПОРЯДОК РАСЧЕТОВ</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3.1.</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За предоставляемые по заключенному Договору услуги Заказчик выплачивает Исполнителю денежные средства. В стоимость оплачиваемых услуг входят расходы на приобретение средств связи, иных средств, используемых при осуществлении охраны и т.д., ГСМ и других аналогичных расходов по эксплуатационному содержанию транспортных средств, используемых в процессе оказания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3.2.</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Цена является фиксированной.</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3.3.</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До 5-го числа месяца, следующего за отчетным, Исполнитель обязан представить Заказчику Акт об оказании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3.4.</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Оплата услуг Исполнителя производится путем перечисления денежных средств на расчетный счет Исполнителя не позднее 10 числа, следующего за расчетным месяцем, на основании предоставляемых Исполнителем счетов на оплату и Актов оказанных услуг.</w:t>
      </w:r>
    </w:p>
    <w:p w:rsidR="00E95950" w:rsidRPr="00E95950" w:rsidRDefault="00E95950" w:rsidP="00E95950">
      <w:pPr>
        <w:spacing w:after="0" w:line="240" w:lineRule="auto"/>
        <w:ind w:left="36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E95950" w:rsidRDefault="00E95950" w:rsidP="00E95950">
      <w:pPr>
        <w:numPr>
          <w:ilvl w:val="0"/>
          <w:numId w:val="26"/>
        </w:numPr>
        <w:spacing w:after="0" w:line="240" w:lineRule="auto"/>
        <w:ind w:left="272" w:firstLine="0"/>
        <w:jc w:val="center"/>
        <w:rPr>
          <w:rFonts w:ascii="Times New Roman" w:eastAsia="Times New Roman" w:hAnsi="Times New Roman" w:cs="Times New Roman"/>
          <w:b/>
          <w:bCs/>
          <w:color w:val="000000"/>
          <w:sz w:val="23"/>
          <w:szCs w:val="23"/>
          <w:lang w:eastAsia="ru-RU"/>
        </w:rPr>
      </w:pPr>
      <w:r w:rsidRPr="00E95950">
        <w:rPr>
          <w:rFonts w:ascii="Times New Roman" w:eastAsia="Times New Roman" w:hAnsi="Times New Roman" w:cs="Times New Roman"/>
          <w:b/>
          <w:bCs/>
          <w:color w:val="000000"/>
          <w:lang w:eastAsia="ru-RU"/>
        </w:rPr>
        <w:t>ОТВЕТСТВЕННОСТЬ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 Стороны несут ответственность в соответствии с заключенным Договором и Законодательством Российской Федерации.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4.2. Исполнитель в период действия заключенного Договора несет полную материальную ответственность за ущерб, причиненный охраняемой собственности Заказчика, если этот ущерб явился результатом невыполнения Исполнителем своих обязательств по заключенному договору.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4.3. Исполнитель несет ответственность за ущерб, нанесенный посторонними лицами, проникшими на территорию объекта, вследствие упущения со стороны работников Исполнителя или с их согласия, если это будет доказано в установленном порядке.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4.4. Исполнитель несет полную материальную ответственность за принятые под охрану (по записи в журнале охраны) материальные ценности, находящиеся на территории объекта на период осуществления охранных обязанностей в случае: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кражами товарно-материальных ценностей, совершенных посредством взлома на объекте запоров, замков, дверей, окон, ограждений либо иными способами, в результате ненадлежащей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нанесенного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 ущерба, причиненного работниками Исполнителя,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пожаром или в силу других причин по вине работников,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4.5. Ущерб, причиненный действиями/бездействием сотрудников Исполнителя, возмещается Заказчику в полном объеме.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4.6. При определении размера причиненного ущерба участвуют уполномоченные представители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4.7. При возврате Заказчику похищенного имущества в состоянии, пригодном для целевого использования, общая сумма исковых требований уменьшается на сумму возвращенного имущества, а ранее оплаченная сумма за имущество возвращается Исполнителю. В случае, если возвращенное имущество окажется поврежденным, об этом составляется акт с участием обеих сторон и при необходимости третьих лиц, для определения пригодности и стоимости имущества.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4.8.    Размер ущерба определяется по рыночным ценам и курсу на день причинения Заказчику ущерба, выраженный в рублях, и должен быть подтвержден соответствующими документами, справками и расчетами стоимости и т.д. Расходы, произведенные на восстановление похищенного или уничтоженного имущества, включается в размер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4.9. Возмещение Заказчику ущерба, причинённого вследствие невыполнения Исполнителем своих обязательств по заключенному Договору или в силу других причин по вине Исполнителя, производится на основании претензии Заказчика не позднее 30 (тридцати) дней с даты предъявления претензии.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4.10.    Нарушения Сторонами обязательств, предусмотренных заключенным Договором, должны быть отмечены в акте, который составляется с участием уполномоченных представителей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4.11.  Сторона освобождается от ответственности за частичное или полное неисполнение обязательств по заключенному Договору и причинения убытка, если ее действия или бездействия были обусловлены воздействием непреодолимой силы или иными обстоятельствами, наступление которых она не имела возможности, предвидеть или предотвратить (землетрясение, наводнение, другие стихийные бедствия), в том числе военные действия, локальные конфликты, чрезвычайное положение, другие экстремальные ситуации, а также, если убытки были причинены  Стороне вопреки добросовестному исполнению договорных обязательств сотрудниками другой Стороны в условиях крайней необходимости, необходимой обороны или обоснованного риска.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4.12. Исполнитель освобождается от ответственности, если докажет отсутствие своей вины.  </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Исполнитель освобождается от ответственности в случаях:</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при невыполнении Заказчиком условий и обязанностей по заключенному Договору, а также требований по устранению недостатков, если это послужило одной из причин нанесения такого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имущественный ущерб, причиненный стихийными бедствиями, природными пожарами или другими обстоятельствами непреодолимой силы;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оставленное в охраняемом помещении личное имущество работников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хищение ТМЦ, не указанных в журнале приема-передачи;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ущерб, причиненный непосредственно работниками «Заказчика» при исполнении ими своих функциональных обязанностей;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За просрочку оплаты или уклонение от оплаты за услуги охраны в течение 1 (одного) месяца Заказчик уплачивает Исполнителю пеню в размере 0,1 % от суммы задолженности за каждый день задержки оплаты.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8D739F" w:rsidRPr="008D739F" w:rsidRDefault="008D739F" w:rsidP="008D739F">
      <w:pPr>
        <w:widowControl w:val="0"/>
        <w:numPr>
          <w:ilvl w:val="0"/>
          <w:numId w:val="28"/>
        </w:numPr>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0"/>
          <w:sz w:val="24"/>
          <w:szCs w:val="24"/>
          <w:lang w:eastAsia="ru-RU"/>
        </w:rPr>
      </w:pPr>
      <w:r w:rsidRPr="008D739F">
        <w:rPr>
          <w:rFonts w:ascii="Times New Roman" w:eastAsia="Times New Roman" w:hAnsi="Times New Roman" w:cs="Times New Roman"/>
          <w:b/>
          <w:spacing w:val="-8"/>
          <w:sz w:val="24"/>
          <w:szCs w:val="24"/>
          <w:lang w:eastAsia="ru-RU"/>
        </w:rPr>
        <w:t>Перечень нарушений и штрафных санкций</w:t>
      </w:r>
      <w:r w:rsidRPr="008D739F">
        <w:rPr>
          <w:rFonts w:ascii="Times New Roman" w:eastAsia="Times New Roman" w:hAnsi="Times New Roman" w:cs="Times New Roman"/>
          <w:b/>
          <w:color w:val="FF0000"/>
          <w:spacing w:val="-8"/>
          <w:sz w:val="24"/>
          <w:szCs w:val="24"/>
          <w:lang w:eastAsia="ru-RU"/>
        </w:rPr>
        <w:t xml:space="preserve"> </w:t>
      </w:r>
      <w:r w:rsidRPr="008D739F">
        <w:rPr>
          <w:rFonts w:ascii="Times New Roman" w:eastAsia="Times New Roman" w:hAnsi="Times New Roman" w:cs="Times New Roman"/>
          <w:b/>
          <w:spacing w:val="-8"/>
          <w:sz w:val="24"/>
          <w:szCs w:val="24"/>
          <w:lang w:eastAsia="ru-RU"/>
        </w:rPr>
        <w:t xml:space="preserve">за </w:t>
      </w:r>
      <w:r w:rsidRPr="008D739F">
        <w:rPr>
          <w:rFonts w:ascii="Times New Roman" w:eastAsia="Times New Roman" w:hAnsi="Times New Roman" w:cs="Times New Roman"/>
          <w:b/>
          <w:spacing w:val="-10"/>
          <w:sz w:val="24"/>
          <w:szCs w:val="24"/>
          <w:lang w:eastAsia="ru-RU"/>
        </w:rPr>
        <w:t>ненадлежащее выполнение ИСПОЛНИТЕЛЕМ договорных обязательств</w:t>
      </w:r>
    </w:p>
    <w:p w:rsidR="008D739F" w:rsidRPr="008D739F" w:rsidRDefault="008D739F" w:rsidP="008D739F">
      <w:pPr>
        <w:widowControl w:val="0"/>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3"/>
          <w:sz w:val="24"/>
          <w:szCs w:val="24"/>
          <w:lang w:eastAsia="ru-RU"/>
        </w:rPr>
      </w:pP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.1. ЗАКАЗЧИК вправе в любое время суток осуществлять контроль за соблюдением ИСПОЛНИТЕЛЕМ обязательств по Договору, в том числе путем проведения личной проверки соблюдения ИСПОЛНИТЕЛЕМ и его Охранниками договорных обязательств на Объекте охраны, просмотра документации и (или) архива видеонаблюдения или иным способом, не нарушающим законодательство РФ.</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.2. Обнаруженные в ходе проверки факты ненадлежащего исполнения договорных обязательств не позднее одних суток с момента их обнаружения, фиксируются в Акте (претензии), </w:t>
      </w:r>
      <w:r w:rsidRPr="000E1AE2">
        <w:rPr>
          <w:rFonts w:ascii="Times New Roman" w:eastAsia="Times New Roman" w:hAnsi="Times New Roman" w:cs="Times New Roman"/>
          <w:bCs/>
          <w:lang w:eastAsia="ru-RU"/>
        </w:rPr>
        <w:lastRenderedPageBreak/>
        <w:t>подписываемом ЗАКАЗЧИКОМ и ИСПОЛНИТЕЛЕМ. В случае отказа ИСПОЛНИТЕЛЯ от подписания такого Акта (претензии) или неявки представителя ИСПОЛНИТЕЛЯ для подписания Акта (претензии), Акт (претензия) оформляется ЗАКАЗЧИКОМ в одностороннем порядке. Об отказе от подписания/неявки представителя ИСПОЛНИТЕЛЯ в Акте (претензии) делается соответствующая отметка.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.2.1. За неисполнение и/или ненадлежащее исполнение ИСПОЛНИТЕЛЕМ предусмотренных Договором обязательств ЗАКАЗЧИК вправе требовать уплаты штрафа (пени) в размере, согласованном СТОРОНАМИ настоящим Договором, за каждый случай зафиксированных в Акте нарушений. Штраф должен быть оплачен ИСПОЛНИТЕЛЕМ или возмещен взаимозачетом по бухгалтерии не позднее 30 (тридцати) календарных дней со дня получения требования ЗАКАЗЧИКА об уплате.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.2.2. Возмещение убытков, причинённых неисполнением и/или не надлежащим исполнением обязательств, не освобождает ИСПОЛНИТЕЛЯ от исполнения обязательств по настоящему Договору.</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.3. Стороны согласовали для целей надлежащего исполнения услуг по охране объекта согласно Договора, что систематическим нарушением ИСПОЛНИТЕЛЕМ своих обязательств по Договору является нарушения, указанные в пунктах от 4.1 и по 8 настоящего Приложения, в течение срока оказания Услуг по Договору 3 (три) и более раз, что является основаниями для прекращения и расторжения договорных обязательств по оказанию охранных услуг по Договору с ИСПОЛНИТЕЛЯМ.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 ИСПОЛНИТЕЛЬ уплачивает ЗАКАЗЧИКУ штрафные санкции в следующих размерах:</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 В размере 1 000 (одна тысяча) рублей за каждый выявленный случай неисполнения или ненадлежащего исполнения договорных обязательств ИСПОЛНИТЕЛЯ: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.4.2. Отсутствие у Охранника на посту охраны журналов для регистрации и документов, предусмотренных законодательством Российской Федерации, инструкцией по </w:t>
      </w:r>
      <w:proofErr w:type="spellStart"/>
      <w:r w:rsidRPr="000E1AE2">
        <w:rPr>
          <w:rFonts w:ascii="Times New Roman" w:eastAsia="Times New Roman" w:hAnsi="Times New Roman" w:cs="Times New Roman"/>
          <w:bCs/>
          <w:lang w:eastAsia="ru-RU"/>
        </w:rPr>
        <w:t>внутриобъектовому</w:t>
      </w:r>
      <w:proofErr w:type="spellEnd"/>
      <w:r w:rsidRPr="000E1AE2">
        <w:rPr>
          <w:rFonts w:ascii="Times New Roman" w:eastAsia="Times New Roman" w:hAnsi="Times New Roman" w:cs="Times New Roman"/>
          <w:bCs/>
          <w:lang w:eastAsia="ru-RU"/>
        </w:rPr>
        <w:t xml:space="preserve"> и пропускному режимов охраняемого объекта, должностной инструкции охранника и иных локальных нормативных документов ЗАКАЗЧИКА.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.4.3. Отсутствие необходимых записей в журналах, ведущихся на объекте, согласно действующими инструкциями и иных локальных нормативных документов ЗАКАЗЧИКА и ИСПОЛНИТЕЛЯ.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.4.4. Нетактичное, некорректное поведение (грубость, хамство и т.п.) или обращение Охранника в отношении находящихся на Объекте охраны сотрудников ЗАКАЗЧИКА, его субарендаторов, подрядчиков и посетителей.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.4.5. Отсутствие у Охранника специальной форменной одежды (по сезону). Нахождение на посту в неопрятном виде.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.4.6. Не обеспечение Охранников форменной одеждой, средствами связи, специальными средствами;</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.4.7. Не проведение обучения Охранников ИСПОЛНИТЕЛЯ требованиям действующих на Объекте охраны документов ЗАКАЗЧИКА по </w:t>
      </w:r>
      <w:proofErr w:type="spellStart"/>
      <w:r w:rsidRPr="000E1AE2">
        <w:rPr>
          <w:rFonts w:ascii="Times New Roman" w:eastAsia="Times New Roman" w:hAnsi="Times New Roman" w:cs="Times New Roman"/>
          <w:bCs/>
          <w:lang w:eastAsia="ru-RU"/>
        </w:rPr>
        <w:t>внутриобъектовому</w:t>
      </w:r>
      <w:proofErr w:type="spellEnd"/>
      <w:r w:rsidRPr="000E1AE2">
        <w:rPr>
          <w:rFonts w:ascii="Times New Roman" w:eastAsia="Times New Roman" w:hAnsi="Times New Roman" w:cs="Times New Roman"/>
          <w:bCs/>
          <w:lang w:eastAsia="ru-RU"/>
        </w:rPr>
        <w:t xml:space="preserve"> и пропускному режимов, должностных инструкций Охранника и иных локальных нормативных документов ЗАКАЗЧИКА, действующих на Объекте охраны и переданных ИСПОЛНИТЕЛЮ для ознакомления.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.4.8. Приготовление пищи на посту охраны.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.4.9. Прием (в том числе на временное хранение) сотрудником охраны от любых лиц и передача любым лицам предметов, которые запрещены к проносу на территорию охраняемого объекта Инструкцией.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.4.10. Отсутствие у сотрудника охраны удостоверение частного охранника и (или) личной карточки частного охранника.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.4.11.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 В размере 5 000 (пять тысяч) рублей за каждый выявленный случай нарушений ИСПОЛНИТЕЛЯМ: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  Деятельность Охранника на посту, не связанная с оказанием Услуг (чтение книг, газет, журналов, кроссвордов, компьютерные и телефонные игры, просмотр фильмов и ТВ, разговоры по телефону, не связанные со служебными обязанностями и т.д.).</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.5.2. Отсутствие Охранника на посту охраны или маршруте патрулирования без уважительной причины более 15 (пятнадцати) минут.</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5</w:t>
      </w:r>
      <w:r w:rsidRPr="000E1AE2">
        <w:rPr>
          <w:rFonts w:ascii="Times New Roman" w:eastAsia="Times New Roman" w:hAnsi="Times New Roman" w:cs="Times New Roman"/>
          <w:bCs/>
          <w:lang w:eastAsia="ru-RU"/>
        </w:rPr>
        <w:t xml:space="preserve">.5.3. Отсутствие обхода охраняемой территории, согласно графика. В соответствии с графиком, охранники должны обходить территорию охраняемого объекта по заранее установленному маршруту в будничные дни через каждые два часа начиная с 20 часов 00 минут, а в выходные  и праздничные дни, каждые два часа начиная с 08 часов 00 минут.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.5.4. Открытые шлагбаум/ворота, без распоряжения руководства охраняемого объекта.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.5.5. Выезд транспортного средства, получившего разрешение на въезд от руководства объектом, без досмотра.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.5.6. Покидание поста без предупреждения/разрешения, за исключением случаев выполнения особых и должностных обязанностей.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.5.7. Загрязнение по вине ИСПОЛНИТЕЛЯ территории Объекта охраны отходами. При этом ИСПОЛНИТЕЛЬ также восстанавливает загрязненную территорию за свой счет либо возмещает убытки, вызванные загрязнением.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.5.8. В случае курения Охранника на территории Объекта охраны (в местах, не предназначенных для курения).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.5.9. Обрыв (замыкание) линии электропередач по вине ИСПОЛНИТЕЛЯ на территории Объекта охраны или повреждение других энергетических конструкций без обрыва ЛЭП, повлекшее отключение электроэнергии на Объекте охраны, а также несанкционированное подключение к источнику электроснабжения ЗАКАЗЧИКА; при этом ИСПОЛНИТЕЛЬ также компенсирует ЗАКАЗЧИКУ затраты на восстановление снабжения электроэнергией в срок не позднее 30 (тридцати) рабочих дней с момента инцидента (происшествия). Повреждение систем видеонаблюдения, в том числе их отключение, завешивание камер посторонними предметами, регулировка камер без санкции руководства СБ, изменение угла обзора камер и т.п.</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.5.10. Выполнение работ (оказание услуг), не связанных с оказанием охранных услуг.</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.5.11. Проживание сотрудника охраны на объекте охраны (посту охраны) либо на территории объекта охраны.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.5.12. Несение сотрудником охраны на объекте охраны более 24 часов без смены (при 24-часовом графике).</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  В размере 10 000 (десять тысяч) рублей за каждый выявленный случай нарушений ИСПОЛНИТЕЛЕМ: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 Сон во время дежурства.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.6.2. Нахождение охранника на рабочем месте (посту охраны) в состоянии алкогольного и (или) наркотического либо токсического опьянения.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.6.3.  Неисполнение указанных в Договоре требований: по выставлению постов охраны (замене Охранника) более 2 (двух) часов с момента установленного времени выставления дежурной смены на пост охраны (времени предъявления ЗАКАЗЧИКОМ требования о замене Охранника).</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.6.4. Появление Охранника на рабочем месте (посту охраны) после употребления алкоголя, наркотических или токсических веществ, о чем свидетельствует наличие остаточных явлений от употребления алкоголя и других указанных веществ и(или) в состоянии алкогольного, наркотического, токсического или иного опьянения. Распитие спиртных напитков, употребление наркотических и токсических веществ на Объекте охраны в рабочее и/или нерабочее время.</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.6.5. Не выход на пост по охране Объекта без предупреждения и без уважительной причины.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.6.6. Необеспечение на Объекте охраны установленного </w:t>
      </w:r>
      <w:proofErr w:type="spellStart"/>
      <w:r w:rsidRPr="000E1AE2">
        <w:rPr>
          <w:rFonts w:ascii="Times New Roman" w:eastAsia="Times New Roman" w:hAnsi="Times New Roman" w:cs="Times New Roman"/>
          <w:bCs/>
          <w:lang w:eastAsia="ru-RU"/>
        </w:rPr>
        <w:t>внутриобъектового</w:t>
      </w:r>
      <w:proofErr w:type="spellEnd"/>
      <w:r w:rsidRPr="000E1AE2">
        <w:rPr>
          <w:rFonts w:ascii="Times New Roman" w:eastAsia="Times New Roman" w:hAnsi="Times New Roman" w:cs="Times New Roman"/>
          <w:bCs/>
          <w:lang w:eastAsia="ru-RU"/>
        </w:rPr>
        <w:t xml:space="preserve"> и пропускного режимов, включая пропуск посторонних лиц или автотранспорта без соответствующего разрешения (пропуска или распоряжения руководства) на территорию Объекта охраны, допущение проноса (провоза) на территорию Объекта охраны запрещенных веществ (алкоголь, наркотические средства, взрывчатые вещества и т.п.).</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.6.7. Допущение входа-выхода (въезда-выезда автомобилей) через КПП без пропуска, либо по недействительному пропуску.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.6.8. Выезд транспортного средства с территории Объекта без осмотра охранником.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.6.9. Невыполнение установленных на Объекте охраны правил проведения проверки заезжающего (выезжающего) на Объект охраны автомобильного транспорта на его соответствие требованиям внутренних документов ЗАКАЗЧИКА, действующих на Объекте охраны, выезд транспортного средства с территории объекта без соответствующей документации (материального пропуска, ТТН), а также проверки соответствия указанных в сопроводительных документах товарно-материальных ценностей их фактическому содержанию, включая правильность </w:t>
      </w:r>
      <w:r w:rsidRPr="000E1AE2">
        <w:rPr>
          <w:rFonts w:ascii="Times New Roman" w:eastAsia="Times New Roman" w:hAnsi="Times New Roman" w:cs="Times New Roman"/>
          <w:bCs/>
          <w:lang w:eastAsia="ru-RU"/>
        </w:rPr>
        <w:lastRenderedPageBreak/>
        <w:t>оформления товарно-транспортных накладных и материальных пропусков, материально ответственными лицами.</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.6.10. Отсутствие сверки наличия материальных ценностей с перечнем, указанных в документах на вывоз с охраняемого объекта. В том числе допущение выезда автомобиля с ТМЦ без надлежащим образом оформленных накладных.</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.6.11. Допущение входа-выхода (въезда-выезда) через КПП без пропуска, либо по недействительному пропуску.</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.6.12. Отсутствие осмотра работников организации на КПП при выходе с охраняемого объекта.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.6.13. Несанкционированное вскрытия принятых под охрану помещений, за исключением случаев действия сотрудника охраны в чрезвычайных ситуациях.</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.6.14. Внос(ввоз)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.7.  В размере 30 000 (тридцать тысяч) рублей за каждый выявленный случай нарушений: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 xml:space="preserve">.7.1. Совершение Охранником кражи товарно-материальных ценностей с Объекта охраны. </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.7.2. Допущение кражи с Объекта охраны по вине ИСПОЛНИТЕЛЯ. С возмещением причинённого ущерба ЗАКАЗЧИКУ в связи с кражей товарно-материальных ценностей.</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.7.3. Привлечение ИСПОЛНИТЕЛЕМ к исполнению настоящего Договора третьих лиц без письменного согласования с ЗАКАЗЧИКОМ.</w:t>
      </w:r>
    </w:p>
    <w:p w:rsidR="00E64D98" w:rsidRPr="000E1AE2"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.8. За нарушение ИСПОЛНИТЕЛЕМ сроков устранения замечаний, выполнения указаний (распоряжений) ЗАКАЗЧИКА, в том числе зафиксированных в актах - штраф в размере 25 000 (двадцать пять тысяч) рублей за каждый случай нарушений.</w:t>
      </w:r>
    </w:p>
    <w:p w:rsidR="00E64D98" w:rsidRPr="008D739F" w:rsidRDefault="00E64D98" w:rsidP="00E64D98">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Pr="000E1AE2">
        <w:rPr>
          <w:rFonts w:ascii="Times New Roman" w:eastAsia="Times New Roman" w:hAnsi="Times New Roman" w:cs="Times New Roman"/>
          <w:bCs/>
          <w:lang w:eastAsia="ru-RU"/>
        </w:rPr>
        <w:t>.9. Стороны несут ответственность за неисполнение предусмотренных Договором обязательств и (или) ненадлежащее их исполнение в соответствии с условиями настоящего Договора, а также в соответствии с законодательством Российской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bCs/>
          <w:lang w:eastAsia="ru-RU"/>
        </w:rPr>
      </w:pPr>
      <w:bookmarkStart w:id="0" w:name="_GoBack"/>
      <w:bookmarkEnd w:id="0"/>
    </w:p>
    <w:p w:rsidR="008D739F" w:rsidRPr="008D739F" w:rsidRDefault="008D739F" w:rsidP="008D739F">
      <w:pPr>
        <w:spacing w:after="0" w:line="240" w:lineRule="auto"/>
        <w:ind w:firstLine="709"/>
        <w:jc w:val="both"/>
        <w:rPr>
          <w:rFonts w:ascii="Times New Roman" w:eastAsia="Times New Roman" w:hAnsi="Times New Roman" w:cs="Times New Roman"/>
          <w:b/>
          <w:lang w:eastAsia="ru-RU"/>
        </w:rPr>
      </w:pPr>
      <w:r w:rsidRPr="008D739F">
        <w:rPr>
          <w:rFonts w:ascii="Times New Roman" w:eastAsia="Times New Roman" w:hAnsi="Times New Roman" w:cs="Times New Roman"/>
          <w:lang w:eastAsia="ru-RU"/>
        </w:rPr>
        <w:t xml:space="preserve">                                               6</w:t>
      </w:r>
      <w:r w:rsidRPr="008D739F">
        <w:rPr>
          <w:rFonts w:ascii="Times New Roman" w:eastAsia="Times New Roman" w:hAnsi="Times New Roman" w:cs="Times New Roman"/>
          <w:b/>
          <w:lang w:eastAsia="ru-RU"/>
        </w:rPr>
        <w:t>. ДЕЙСТВИЕ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6.1.    Настоящий Договор вступает в силу с момента подписания и действует до полного исполнения сторонами своих обязательств.</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6.2.     Настоящий Договор, может быть, расторгнут досрочно в следующих случаях:</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по соглашению Сторон;</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по инициативе одной из Сторон – с обязательным письменным уведомлением об этом другой Стороны не позднее, чем за 10 суток до расторжения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в иных случаях, предусмотренных законодательством Российской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6.3. При необходимости усиления охраны на последующих этапах работ (услуг) и выставления дополнительных постов охраны оформляются Дополнительные соглашения к настоящему Договору.</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left="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7. РАЗРЕШЕНИЕ СПОРОВ</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7.1.   Все споры и разногласия, связанные с реализацией настоящего Договора, разрешаются путем переговоров между Сторонами и предъявления претензий. В случае </w:t>
      </w:r>
      <w:proofErr w:type="spellStart"/>
      <w:r w:rsidRPr="008D739F">
        <w:rPr>
          <w:rFonts w:ascii="Times New Roman" w:eastAsia="Times New Roman" w:hAnsi="Times New Roman" w:cs="Times New Roman"/>
          <w:lang w:eastAsia="ru-RU"/>
        </w:rPr>
        <w:t>неурегулирования</w:t>
      </w:r>
      <w:proofErr w:type="spellEnd"/>
      <w:r w:rsidRPr="008D739F">
        <w:rPr>
          <w:rFonts w:ascii="Times New Roman" w:eastAsia="Times New Roman" w:hAnsi="Times New Roman" w:cs="Times New Roman"/>
          <w:lang w:eastAsia="ru-RU"/>
        </w:rPr>
        <w:t xml:space="preserve"> спора Стороны обращаются в Арбитражный суд Орловской области в соответствии с законодательством Российской Федерации. </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7.2.     Претензии рассматриваются Сторонами в 2-х  недельный срок с даты их получения.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firstLine="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8. ОСОБЫЕ УСЛОВИЯ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8.1. Стороны обязуются соблюдать конфиденциальность в отношении всей информации,   полученной в связи с реализацией настоящего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8.2. Сторонам запрещается предоставлять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Российский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8.3. В случае невозможности исполнения Исполнителем своих обязанностей по настоящему договору, возникшей по вине Заказчика, охранные услуги оплачиваются в полном объеме.</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8.4. Подписывая настоящий договор, стороны подтверждают, что обладают необходимыми полномочиями для его подписания и исполнения.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Pr="008D739F" w:rsidRDefault="008D739F" w:rsidP="008D739F">
      <w:pPr>
        <w:spacing w:after="0" w:line="240" w:lineRule="auto"/>
        <w:ind w:firstLine="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lastRenderedPageBreak/>
        <w:t>9. ЗАКЛЮЧИТЕЛЬНЫЕ ПОЛОЖЕНИЯ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9.1. Приложения к настоящему Договору являются его неотъемлемой частью и не могут быть изменены или дополнены в одностороннем порядке.</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9.2. Изменения и дополнения к настоящему Договору оформляются дополнительными соглашениями, подписываемые обеими Сторонами.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9.3.   Настоящий Договор составлен в двух равноправных экземплярах, по одному для каждой из Сторон и имеет одинаковую юридическую силу.  </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w:t>
      </w:r>
    </w:p>
    <w:p w:rsidR="008D739F" w:rsidRPr="008D739F" w:rsidRDefault="008D739F" w:rsidP="008D739F">
      <w:pPr>
        <w:spacing w:after="0" w:line="240" w:lineRule="auto"/>
        <w:ind w:firstLine="709"/>
        <w:jc w:val="center"/>
        <w:rPr>
          <w:rFonts w:ascii="Times New Roman" w:eastAsia="Times New Roman" w:hAnsi="Times New Roman" w:cs="Times New Roman"/>
          <w:b/>
          <w:bCs/>
          <w:lang w:eastAsia="ru-RU"/>
        </w:rPr>
      </w:pPr>
      <w:r w:rsidRPr="008D739F">
        <w:rPr>
          <w:rFonts w:ascii="Times New Roman" w:eastAsia="Times New Roman" w:hAnsi="Times New Roman" w:cs="Times New Roman"/>
          <w:b/>
          <w:bCs/>
          <w:lang w:eastAsia="ru-RU"/>
        </w:rPr>
        <w:t>10. АДРЕСА СТОРОН И БАНКОВСКИЕ РЕКВИЗИТЫ</w:t>
      </w:r>
    </w:p>
    <w:p w:rsidR="00E95950" w:rsidRPr="00E95950" w:rsidRDefault="00E95950" w:rsidP="00E95950">
      <w:pPr>
        <w:spacing w:after="0" w:line="240" w:lineRule="auto"/>
        <w:ind w:left="42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b/>
          <w:bCs/>
          <w:i/>
          <w:iCs/>
          <w:color w:val="000000"/>
          <w:lang w:eastAsia="ru-RU"/>
        </w:rPr>
        <w:t> </w:t>
      </w:r>
    </w:p>
    <w:p w:rsidR="00694B7F" w:rsidRPr="00694B7F" w:rsidRDefault="00E95950" w:rsidP="00FE27CB">
      <w:pPr>
        <w:widowControl w:val="0"/>
        <w:spacing w:after="0"/>
        <w:jc w:val="both"/>
        <w:rPr>
          <w:rFonts w:ascii="Times New Roman" w:eastAsia="Calibri" w:hAnsi="Times New Roman" w:cs="Times New Roman"/>
          <w:b/>
          <w:color w:val="000000"/>
          <w:sz w:val="24"/>
          <w:szCs w:val="24"/>
        </w:rPr>
      </w:pPr>
      <w:r w:rsidRPr="00E95950">
        <w:rPr>
          <w:rFonts w:ascii="Times New Roman" w:eastAsia="Times New Roman" w:hAnsi="Times New Roman" w:cs="Times New Roman"/>
          <w:b/>
          <w:bCs/>
          <w:i/>
          <w:iCs/>
          <w:color w:val="000000"/>
          <w:lang w:eastAsia="ru-RU"/>
        </w:rPr>
        <w:t> Заказчик: </w:t>
      </w:r>
      <w:r w:rsidR="004806B0">
        <w:rPr>
          <w:rFonts w:ascii="Times New Roman" w:eastAsia="Times New Roman" w:hAnsi="Times New Roman" w:cs="Times New Roman"/>
          <w:b/>
          <w:bCs/>
          <w:i/>
          <w:iCs/>
          <w:color w:val="000000"/>
          <w:lang w:eastAsia="ru-RU"/>
        </w:rPr>
        <w:t xml:space="preserve">  </w:t>
      </w:r>
      <w:r w:rsidR="004806B0">
        <w:rPr>
          <w:rFonts w:ascii="Times New Roman" w:eastAsia="Calibri" w:hAnsi="Times New Roman" w:cs="Times New Roman"/>
          <w:b/>
          <w:color w:val="000000"/>
          <w:sz w:val="24"/>
          <w:szCs w:val="24"/>
        </w:rPr>
        <w:t>ООО «ОДСК</w:t>
      </w:r>
      <w:r w:rsidR="00FB2D93">
        <w:rPr>
          <w:rFonts w:ascii="Times New Roman" w:eastAsia="Calibri" w:hAnsi="Times New Roman" w:cs="Times New Roman"/>
          <w:b/>
          <w:color w:val="000000"/>
          <w:sz w:val="24"/>
          <w:szCs w:val="24"/>
        </w:rPr>
        <w:t xml:space="preserve">-Строй </w:t>
      </w:r>
      <w:r w:rsidR="00DE105C">
        <w:rPr>
          <w:rFonts w:ascii="Times New Roman" w:eastAsia="Calibri" w:hAnsi="Times New Roman" w:cs="Times New Roman"/>
          <w:b/>
          <w:color w:val="000000"/>
          <w:sz w:val="24"/>
          <w:szCs w:val="24"/>
        </w:rPr>
        <w:t>Липецк</w:t>
      </w:r>
      <w:r w:rsidR="004806B0">
        <w:rPr>
          <w:rFonts w:ascii="Times New Roman" w:eastAsia="Calibri" w:hAnsi="Times New Roman" w:cs="Times New Roman"/>
          <w:b/>
          <w:color w:val="000000"/>
          <w:sz w:val="24"/>
          <w:szCs w:val="24"/>
        </w:rPr>
        <w:t>».</w:t>
      </w:r>
    </w:p>
    <w:p w:rsidR="00694B7F" w:rsidRPr="00694B7F" w:rsidRDefault="00694B7F" w:rsidP="00FE27CB">
      <w:pPr>
        <w:widowControl w:val="0"/>
        <w:spacing w:after="0" w:line="240" w:lineRule="auto"/>
        <w:jc w:val="both"/>
        <w:rPr>
          <w:rFonts w:ascii="Courier New" w:eastAsia="Times New Roman" w:hAnsi="Courier New" w:cs="Courier New"/>
          <w:color w:val="000000"/>
          <w:sz w:val="24"/>
          <w:szCs w:val="24"/>
          <w:lang w:eastAsia="ru-RU"/>
        </w:rPr>
      </w:pPr>
    </w:p>
    <w:p w:rsidR="006156FB" w:rsidRPr="00B3782E" w:rsidRDefault="006156FB" w:rsidP="006156FB">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Юр. адрес: </w:t>
      </w:r>
      <w:r w:rsidR="004F43D8">
        <w:rPr>
          <w:rFonts w:ascii="Times New Roman" w:hAnsi="Times New Roman"/>
          <w:color w:val="000000"/>
          <w:sz w:val="24"/>
          <w:szCs w:val="24"/>
        </w:rPr>
        <w:t>398005</w:t>
      </w:r>
      <w:r w:rsidR="004004BD">
        <w:rPr>
          <w:rFonts w:ascii="Times New Roman" w:hAnsi="Times New Roman"/>
          <w:color w:val="000000"/>
          <w:sz w:val="24"/>
          <w:szCs w:val="24"/>
        </w:rPr>
        <w:t>, Липецкая область</w:t>
      </w:r>
      <w:r w:rsidRPr="00B3782E">
        <w:rPr>
          <w:rFonts w:ascii="Times New Roman" w:hAnsi="Times New Roman"/>
          <w:color w:val="000000"/>
          <w:sz w:val="24"/>
          <w:szCs w:val="24"/>
        </w:rPr>
        <w:t xml:space="preserve">, </w:t>
      </w:r>
    </w:p>
    <w:p w:rsidR="006156FB" w:rsidRPr="00B3782E" w:rsidRDefault="006156FB" w:rsidP="006156FB">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 xml:space="preserve">г. </w:t>
      </w:r>
      <w:r w:rsidR="004004BD">
        <w:rPr>
          <w:rFonts w:ascii="Times New Roman" w:hAnsi="Times New Roman"/>
          <w:color w:val="000000"/>
          <w:sz w:val="24"/>
          <w:szCs w:val="24"/>
        </w:rPr>
        <w:t>Липецк</w:t>
      </w:r>
      <w:r w:rsidRPr="00B3782E">
        <w:rPr>
          <w:rFonts w:ascii="Times New Roman" w:hAnsi="Times New Roman"/>
          <w:color w:val="000000"/>
          <w:sz w:val="24"/>
          <w:szCs w:val="24"/>
        </w:rPr>
        <w:t xml:space="preserve">, </w:t>
      </w:r>
      <w:r w:rsidR="004F43D8">
        <w:rPr>
          <w:rFonts w:ascii="Times New Roman" w:hAnsi="Times New Roman"/>
          <w:color w:val="000000"/>
          <w:sz w:val="24"/>
          <w:szCs w:val="24"/>
        </w:rPr>
        <w:t>Ферросплавная улица</w:t>
      </w:r>
      <w:r w:rsidRPr="00B3782E">
        <w:rPr>
          <w:rFonts w:ascii="Times New Roman" w:hAnsi="Times New Roman"/>
          <w:color w:val="000000"/>
          <w:sz w:val="24"/>
          <w:szCs w:val="24"/>
        </w:rPr>
        <w:t xml:space="preserve">, </w:t>
      </w:r>
      <w:proofErr w:type="spellStart"/>
      <w:r w:rsidR="004F43D8">
        <w:rPr>
          <w:rFonts w:ascii="Times New Roman" w:hAnsi="Times New Roman"/>
          <w:color w:val="000000"/>
          <w:sz w:val="24"/>
          <w:szCs w:val="24"/>
        </w:rPr>
        <w:t>влд</w:t>
      </w:r>
      <w:proofErr w:type="spellEnd"/>
      <w:r w:rsidR="004F43D8">
        <w:rPr>
          <w:rFonts w:ascii="Times New Roman" w:hAnsi="Times New Roman"/>
          <w:color w:val="000000"/>
          <w:sz w:val="24"/>
          <w:szCs w:val="24"/>
        </w:rPr>
        <w:t xml:space="preserve"> 40а</w:t>
      </w:r>
    </w:p>
    <w:p w:rsidR="0040284C" w:rsidRPr="00B3782E" w:rsidRDefault="006156FB" w:rsidP="0040284C">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Почтовый адрес: </w:t>
      </w:r>
      <w:r w:rsidR="0040284C">
        <w:rPr>
          <w:rFonts w:ascii="Times New Roman" w:hAnsi="Times New Roman"/>
          <w:color w:val="000000"/>
          <w:sz w:val="24"/>
          <w:szCs w:val="24"/>
        </w:rPr>
        <w:t>398005, Липецкая область</w:t>
      </w:r>
      <w:r w:rsidR="0040284C" w:rsidRPr="00B3782E">
        <w:rPr>
          <w:rFonts w:ascii="Times New Roman" w:hAnsi="Times New Roman"/>
          <w:color w:val="000000"/>
          <w:sz w:val="24"/>
          <w:szCs w:val="24"/>
        </w:rPr>
        <w:t xml:space="preserve">, </w:t>
      </w:r>
    </w:p>
    <w:p w:rsidR="0040284C" w:rsidRPr="00B3782E" w:rsidRDefault="0040284C" w:rsidP="0040284C">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 xml:space="preserve">г. </w:t>
      </w:r>
      <w:r>
        <w:rPr>
          <w:rFonts w:ascii="Times New Roman" w:hAnsi="Times New Roman"/>
          <w:color w:val="000000"/>
          <w:sz w:val="24"/>
          <w:szCs w:val="24"/>
        </w:rPr>
        <w:t>Липецк</w:t>
      </w:r>
      <w:r w:rsidRPr="00B3782E">
        <w:rPr>
          <w:rFonts w:ascii="Times New Roman" w:hAnsi="Times New Roman"/>
          <w:color w:val="000000"/>
          <w:sz w:val="24"/>
          <w:szCs w:val="24"/>
        </w:rPr>
        <w:t xml:space="preserve">, </w:t>
      </w:r>
      <w:r>
        <w:rPr>
          <w:rFonts w:ascii="Times New Roman" w:hAnsi="Times New Roman"/>
          <w:color w:val="000000"/>
          <w:sz w:val="24"/>
          <w:szCs w:val="24"/>
        </w:rPr>
        <w:t>Ферросплавная улица</w:t>
      </w:r>
      <w:r w:rsidRPr="00B3782E">
        <w:rPr>
          <w:rFonts w:ascii="Times New Roman" w:hAnsi="Times New Roman"/>
          <w:color w:val="000000"/>
          <w:sz w:val="24"/>
          <w:szCs w:val="24"/>
        </w:rPr>
        <w:t xml:space="preserve">, </w:t>
      </w:r>
      <w:proofErr w:type="spellStart"/>
      <w:r>
        <w:rPr>
          <w:rFonts w:ascii="Times New Roman" w:hAnsi="Times New Roman"/>
          <w:color w:val="000000"/>
          <w:sz w:val="24"/>
          <w:szCs w:val="24"/>
        </w:rPr>
        <w:t>влд</w:t>
      </w:r>
      <w:proofErr w:type="spellEnd"/>
      <w:r>
        <w:rPr>
          <w:rFonts w:ascii="Times New Roman" w:hAnsi="Times New Roman"/>
          <w:color w:val="000000"/>
          <w:sz w:val="24"/>
          <w:szCs w:val="24"/>
        </w:rPr>
        <w:t xml:space="preserve"> 40а</w:t>
      </w:r>
    </w:p>
    <w:p w:rsidR="006156FB" w:rsidRPr="00B3782E" w:rsidRDefault="006156FB" w:rsidP="0040284C">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Телефон (8</w:t>
      </w:r>
      <w:r w:rsidR="004004BD">
        <w:rPr>
          <w:rFonts w:ascii="Times New Roman" w:hAnsi="Times New Roman"/>
          <w:color w:val="000000"/>
          <w:sz w:val="24"/>
          <w:szCs w:val="24"/>
        </w:rPr>
        <w:t>4742</w:t>
      </w:r>
      <w:r w:rsidRPr="00B3782E">
        <w:rPr>
          <w:rFonts w:ascii="Times New Roman" w:hAnsi="Times New Roman"/>
          <w:color w:val="000000"/>
          <w:sz w:val="24"/>
          <w:szCs w:val="24"/>
        </w:rPr>
        <w:t xml:space="preserve">) </w:t>
      </w:r>
      <w:r w:rsidR="004004BD">
        <w:rPr>
          <w:rFonts w:ascii="Times New Roman" w:hAnsi="Times New Roman"/>
          <w:color w:val="000000"/>
          <w:sz w:val="24"/>
          <w:szCs w:val="24"/>
        </w:rPr>
        <w:t>56</w:t>
      </w:r>
      <w:r w:rsidR="005B2DBC">
        <w:rPr>
          <w:rFonts w:ascii="Times New Roman" w:hAnsi="Times New Roman"/>
          <w:color w:val="000000"/>
          <w:sz w:val="24"/>
          <w:szCs w:val="24"/>
        </w:rPr>
        <w:t>-</w:t>
      </w:r>
      <w:r w:rsidR="004004BD">
        <w:rPr>
          <w:rFonts w:ascii="Times New Roman" w:hAnsi="Times New Roman"/>
          <w:color w:val="000000"/>
          <w:sz w:val="24"/>
          <w:szCs w:val="24"/>
        </w:rPr>
        <w:t>66</w:t>
      </w:r>
      <w:r w:rsidR="005B2DBC">
        <w:rPr>
          <w:rFonts w:ascii="Times New Roman" w:hAnsi="Times New Roman"/>
          <w:color w:val="000000"/>
          <w:sz w:val="24"/>
          <w:szCs w:val="24"/>
        </w:rPr>
        <w:t>-</w:t>
      </w:r>
      <w:r w:rsidR="004004BD">
        <w:rPr>
          <w:rFonts w:ascii="Times New Roman" w:hAnsi="Times New Roman"/>
          <w:color w:val="000000"/>
          <w:sz w:val="24"/>
          <w:szCs w:val="24"/>
        </w:rPr>
        <w:t>81</w:t>
      </w:r>
      <w:r w:rsidRPr="00B3782E">
        <w:rPr>
          <w:rFonts w:ascii="Times New Roman" w:hAnsi="Times New Roman"/>
          <w:color w:val="000000"/>
          <w:sz w:val="24"/>
          <w:szCs w:val="24"/>
        </w:rPr>
        <w:t>,</w:t>
      </w:r>
    </w:p>
    <w:p w:rsidR="006156FB" w:rsidRPr="00B3782E"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ИНН\КПП </w:t>
      </w:r>
      <w:r w:rsidR="004004BD">
        <w:rPr>
          <w:rFonts w:ascii="Times New Roman" w:hAnsi="Times New Roman"/>
          <w:color w:val="000000"/>
          <w:sz w:val="24"/>
          <w:szCs w:val="24"/>
        </w:rPr>
        <w:t>48</w:t>
      </w:r>
      <w:r w:rsidR="0040284C">
        <w:rPr>
          <w:rFonts w:ascii="Times New Roman" w:hAnsi="Times New Roman"/>
          <w:color w:val="000000"/>
          <w:sz w:val="24"/>
          <w:szCs w:val="24"/>
        </w:rPr>
        <w:t>23079282</w:t>
      </w:r>
      <w:r w:rsidRPr="00B3782E">
        <w:rPr>
          <w:rFonts w:ascii="Times New Roman" w:hAnsi="Times New Roman"/>
          <w:color w:val="000000"/>
          <w:sz w:val="24"/>
          <w:szCs w:val="24"/>
        </w:rPr>
        <w:t>/</w:t>
      </w:r>
      <w:r w:rsidR="004004BD">
        <w:rPr>
          <w:rFonts w:ascii="Times New Roman" w:hAnsi="Times New Roman"/>
          <w:color w:val="000000"/>
          <w:sz w:val="24"/>
          <w:szCs w:val="24"/>
        </w:rPr>
        <w:t>48</w:t>
      </w:r>
      <w:r w:rsidR="0040284C">
        <w:rPr>
          <w:rFonts w:ascii="Times New Roman" w:hAnsi="Times New Roman"/>
          <w:color w:val="000000"/>
          <w:sz w:val="24"/>
          <w:szCs w:val="24"/>
        </w:rPr>
        <w:t>2301001</w:t>
      </w:r>
    </w:p>
    <w:p w:rsidR="006156FB" w:rsidRPr="00B3782E"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р\с  40702810</w:t>
      </w:r>
      <w:r w:rsidR="008D5A12">
        <w:rPr>
          <w:rFonts w:ascii="Times New Roman" w:hAnsi="Times New Roman"/>
          <w:color w:val="000000"/>
          <w:sz w:val="24"/>
          <w:szCs w:val="24"/>
        </w:rPr>
        <w:t>300490000969</w:t>
      </w:r>
    </w:p>
    <w:p w:rsidR="008D5A12" w:rsidRDefault="008D5A12" w:rsidP="006156FB">
      <w:pPr>
        <w:spacing w:after="0" w:line="240" w:lineRule="auto"/>
        <w:ind w:left="29" w:right="-1238" w:firstLine="5"/>
        <w:rPr>
          <w:rFonts w:ascii="Times New Roman" w:hAnsi="Times New Roman"/>
          <w:color w:val="000000"/>
          <w:sz w:val="24"/>
          <w:szCs w:val="24"/>
        </w:rPr>
      </w:pPr>
      <w:r>
        <w:rPr>
          <w:rFonts w:ascii="Times New Roman" w:hAnsi="Times New Roman"/>
          <w:color w:val="000000"/>
          <w:sz w:val="24"/>
          <w:szCs w:val="24"/>
        </w:rPr>
        <w:t>в Ф-Л Банка ГПБ (АО) «Центрально-Черноз</w:t>
      </w:r>
      <w:r w:rsidR="00F25B89">
        <w:rPr>
          <w:rFonts w:ascii="Times New Roman" w:hAnsi="Times New Roman"/>
          <w:color w:val="000000"/>
          <w:sz w:val="24"/>
          <w:szCs w:val="24"/>
        </w:rPr>
        <w:t>ё</w:t>
      </w:r>
      <w:r>
        <w:rPr>
          <w:rFonts w:ascii="Times New Roman" w:hAnsi="Times New Roman"/>
          <w:color w:val="000000"/>
          <w:sz w:val="24"/>
          <w:szCs w:val="24"/>
        </w:rPr>
        <w:t>мный»</w:t>
      </w:r>
    </w:p>
    <w:p w:rsidR="006156FB" w:rsidRPr="00B3782E" w:rsidRDefault="008D5A12" w:rsidP="006156FB">
      <w:pPr>
        <w:spacing w:after="0" w:line="240" w:lineRule="auto"/>
        <w:ind w:left="29" w:right="-1238" w:firstLine="5"/>
        <w:rPr>
          <w:rFonts w:ascii="Times New Roman" w:hAnsi="Times New Roman"/>
          <w:color w:val="000000"/>
          <w:sz w:val="24"/>
          <w:szCs w:val="24"/>
        </w:rPr>
      </w:pPr>
      <w:r>
        <w:rPr>
          <w:rFonts w:ascii="Times New Roman" w:hAnsi="Times New Roman"/>
          <w:color w:val="000000"/>
          <w:sz w:val="24"/>
          <w:szCs w:val="24"/>
        </w:rPr>
        <w:t>Б</w:t>
      </w:r>
      <w:r w:rsidR="006156FB" w:rsidRPr="00B3782E">
        <w:rPr>
          <w:rFonts w:ascii="Times New Roman" w:hAnsi="Times New Roman"/>
          <w:color w:val="000000"/>
          <w:sz w:val="24"/>
          <w:szCs w:val="24"/>
        </w:rPr>
        <w:t>ИК </w:t>
      </w:r>
      <w:r w:rsidR="004004BD">
        <w:rPr>
          <w:rFonts w:ascii="Times New Roman" w:hAnsi="Times New Roman"/>
          <w:color w:val="000000"/>
          <w:sz w:val="24"/>
          <w:szCs w:val="24"/>
        </w:rPr>
        <w:t>04</w:t>
      </w:r>
      <w:r>
        <w:rPr>
          <w:rFonts w:ascii="Times New Roman" w:hAnsi="Times New Roman"/>
          <w:color w:val="000000"/>
          <w:sz w:val="24"/>
          <w:szCs w:val="24"/>
        </w:rPr>
        <w:t>2007800</w:t>
      </w:r>
    </w:p>
    <w:p w:rsidR="006156FB" w:rsidRPr="00B3782E"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к/с 301018</w:t>
      </w:r>
      <w:r w:rsidR="00F25B89">
        <w:rPr>
          <w:rFonts w:ascii="Times New Roman" w:hAnsi="Times New Roman"/>
          <w:color w:val="000000"/>
          <w:sz w:val="24"/>
          <w:szCs w:val="24"/>
        </w:rPr>
        <w:t>10220070000800</w:t>
      </w:r>
    </w:p>
    <w:p w:rsidR="006156FB" w:rsidRDefault="006156FB" w:rsidP="006156FB">
      <w:pPr>
        <w:spacing w:after="0" w:line="240" w:lineRule="auto"/>
        <w:ind w:left="29" w:right="-1238" w:firstLine="5"/>
        <w:rPr>
          <w:rFonts w:ascii="Times New Roman" w:hAnsi="Times New Roman"/>
          <w:color w:val="000000"/>
          <w:sz w:val="24"/>
          <w:szCs w:val="24"/>
        </w:rPr>
      </w:pPr>
      <w:r w:rsidRPr="00B3782E">
        <w:rPr>
          <w:rFonts w:ascii="Times New Roman" w:hAnsi="Times New Roman"/>
          <w:color w:val="000000"/>
          <w:sz w:val="24"/>
          <w:szCs w:val="24"/>
        </w:rPr>
        <w:t>ОГРН </w:t>
      </w:r>
      <w:r w:rsidR="00F25B89">
        <w:rPr>
          <w:rFonts w:ascii="Times New Roman" w:hAnsi="Times New Roman"/>
          <w:color w:val="000000"/>
          <w:sz w:val="24"/>
          <w:szCs w:val="24"/>
        </w:rPr>
        <w:t>1204800010458</w:t>
      </w:r>
    </w:p>
    <w:p w:rsidR="00694B7F" w:rsidRPr="00694B7F" w:rsidRDefault="00694B7F" w:rsidP="00FE27CB">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94B7F" w:rsidRPr="00694B7F"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694B7F" w:rsidRPr="00694B7F"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DE105C"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 ООО «ОСУ-2»</w:t>
      </w:r>
    </w:p>
    <w:p w:rsidR="000B3D85"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Управляющей организации</w:t>
      </w:r>
    </w:p>
    <w:p w:rsidR="00694B7F"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ООО «ОДСК-Строй Липецк»                                                                               А.А. Посулихин</w:t>
      </w:r>
    </w:p>
    <w:p w:rsidR="000B3D85" w:rsidRPr="00694B7F" w:rsidRDefault="000B3D85"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21.05.2025</w:t>
      </w:r>
    </w:p>
    <w:p w:rsidR="00946536" w:rsidRPr="00970C37" w:rsidRDefault="00946536" w:rsidP="00FE27CB">
      <w:pPr>
        <w:jc w:val="both"/>
        <w:rPr>
          <w:sz w:val="24"/>
          <w:szCs w:val="24"/>
        </w:rPr>
      </w:pPr>
    </w:p>
    <w:sectPr w:rsidR="00946536" w:rsidRPr="00970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804"/>
    <w:multiLevelType w:val="hybridMultilevel"/>
    <w:tmpl w:val="F0D6CE32"/>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05E8D"/>
    <w:multiLevelType w:val="hybridMultilevel"/>
    <w:tmpl w:val="395AA23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059DA"/>
    <w:multiLevelType w:val="hybridMultilevel"/>
    <w:tmpl w:val="726ACEFA"/>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8201E"/>
    <w:multiLevelType w:val="hybridMultilevel"/>
    <w:tmpl w:val="C4C20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97FFD"/>
    <w:multiLevelType w:val="hybridMultilevel"/>
    <w:tmpl w:val="4DD455D2"/>
    <w:lvl w:ilvl="0" w:tplc="1770709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56044"/>
    <w:multiLevelType w:val="hybridMultilevel"/>
    <w:tmpl w:val="A70C1A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30B24"/>
    <w:multiLevelType w:val="hybridMultilevel"/>
    <w:tmpl w:val="2058567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D2595"/>
    <w:multiLevelType w:val="multilevel"/>
    <w:tmpl w:val="193C5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E2C28"/>
    <w:multiLevelType w:val="hybridMultilevel"/>
    <w:tmpl w:val="60F4CC6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D0519B"/>
    <w:multiLevelType w:val="hybridMultilevel"/>
    <w:tmpl w:val="FE92AF4E"/>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333F2"/>
    <w:multiLevelType w:val="multilevel"/>
    <w:tmpl w:val="0C14A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416F8"/>
    <w:multiLevelType w:val="hybridMultilevel"/>
    <w:tmpl w:val="396A0646"/>
    <w:lvl w:ilvl="0" w:tplc="17707092">
      <w:start w:val="1"/>
      <w:numFmt w:val="bullet"/>
      <w:lvlText w:val="–"/>
      <w:lvlJc w:val="left"/>
      <w:pPr>
        <w:ind w:left="720" w:hanging="360"/>
      </w:pPr>
      <w:rPr>
        <w:rFonts w:ascii="Times New Roman" w:eastAsia="Times New Roman" w:hAnsi="Times New Roman" w:cs="Times New Roman" w:hint="default"/>
      </w:rPr>
    </w:lvl>
    <w:lvl w:ilvl="1" w:tplc="B6EE7BA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3C68F8"/>
    <w:multiLevelType w:val="hybridMultilevel"/>
    <w:tmpl w:val="7D964AC0"/>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37B06"/>
    <w:multiLevelType w:val="hybridMultilevel"/>
    <w:tmpl w:val="F0801532"/>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D0386"/>
    <w:multiLevelType w:val="hybridMultilevel"/>
    <w:tmpl w:val="9578AC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7B64FE"/>
    <w:multiLevelType w:val="hybridMultilevel"/>
    <w:tmpl w:val="4B02EA14"/>
    <w:lvl w:ilvl="0" w:tplc="7F1E45B0">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6534E"/>
    <w:multiLevelType w:val="hybridMultilevel"/>
    <w:tmpl w:val="23224DB4"/>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673B5E"/>
    <w:multiLevelType w:val="hybridMultilevel"/>
    <w:tmpl w:val="75AA78BA"/>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05937"/>
    <w:multiLevelType w:val="multilevel"/>
    <w:tmpl w:val="B0D0C034"/>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sz w:val="22"/>
      </w:rPr>
    </w:lvl>
    <w:lvl w:ilvl="2">
      <w:start w:val="1"/>
      <w:numFmt w:val="decimal"/>
      <w:isLgl/>
      <w:lvlText w:val="%1.%2.%3."/>
      <w:lvlJc w:val="left"/>
      <w:pPr>
        <w:ind w:left="1433" w:hanging="720"/>
      </w:pPr>
      <w:rPr>
        <w:rFonts w:hint="default"/>
        <w:sz w:val="22"/>
      </w:rPr>
    </w:lvl>
    <w:lvl w:ilvl="3">
      <w:start w:val="1"/>
      <w:numFmt w:val="decimal"/>
      <w:isLgl/>
      <w:lvlText w:val="%1.%2.%3.%4."/>
      <w:lvlJc w:val="left"/>
      <w:pPr>
        <w:ind w:left="1797" w:hanging="1080"/>
      </w:pPr>
      <w:rPr>
        <w:rFonts w:hint="default"/>
        <w:sz w:val="22"/>
      </w:rPr>
    </w:lvl>
    <w:lvl w:ilvl="4">
      <w:start w:val="1"/>
      <w:numFmt w:val="decimal"/>
      <w:isLgl/>
      <w:lvlText w:val="%1.%2.%3.%4.%5."/>
      <w:lvlJc w:val="left"/>
      <w:pPr>
        <w:ind w:left="1801" w:hanging="1080"/>
      </w:pPr>
      <w:rPr>
        <w:rFonts w:hint="default"/>
        <w:sz w:val="22"/>
      </w:rPr>
    </w:lvl>
    <w:lvl w:ilvl="5">
      <w:start w:val="1"/>
      <w:numFmt w:val="decimal"/>
      <w:isLgl/>
      <w:lvlText w:val="%1.%2.%3.%4.%5.%6."/>
      <w:lvlJc w:val="left"/>
      <w:pPr>
        <w:ind w:left="2165" w:hanging="1440"/>
      </w:pPr>
      <w:rPr>
        <w:rFonts w:hint="default"/>
        <w:sz w:val="22"/>
      </w:rPr>
    </w:lvl>
    <w:lvl w:ilvl="6">
      <w:start w:val="1"/>
      <w:numFmt w:val="decimal"/>
      <w:isLgl/>
      <w:lvlText w:val="%1.%2.%3.%4.%5.%6.%7."/>
      <w:lvlJc w:val="left"/>
      <w:pPr>
        <w:ind w:left="2169" w:hanging="1440"/>
      </w:pPr>
      <w:rPr>
        <w:rFonts w:hint="default"/>
        <w:sz w:val="22"/>
      </w:rPr>
    </w:lvl>
    <w:lvl w:ilvl="7">
      <w:start w:val="1"/>
      <w:numFmt w:val="decimal"/>
      <w:isLgl/>
      <w:lvlText w:val="%1.%2.%3.%4.%5.%6.%7.%8."/>
      <w:lvlJc w:val="left"/>
      <w:pPr>
        <w:ind w:left="2533" w:hanging="1800"/>
      </w:pPr>
      <w:rPr>
        <w:rFonts w:hint="default"/>
        <w:sz w:val="22"/>
      </w:rPr>
    </w:lvl>
    <w:lvl w:ilvl="8">
      <w:start w:val="1"/>
      <w:numFmt w:val="decimal"/>
      <w:isLgl/>
      <w:lvlText w:val="%1.%2.%3.%4.%5.%6.%7.%8.%9."/>
      <w:lvlJc w:val="left"/>
      <w:pPr>
        <w:ind w:left="2897" w:hanging="2160"/>
      </w:pPr>
      <w:rPr>
        <w:rFonts w:hint="default"/>
        <w:sz w:val="22"/>
      </w:rPr>
    </w:lvl>
  </w:abstractNum>
  <w:abstractNum w:abstractNumId="19" w15:restartNumberingAfterBreak="0">
    <w:nsid w:val="494945A9"/>
    <w:multiLevelType w:val="hybridMultilevel"/>
    <w:tmpl w:val="8858FB02"/>
    <w:lvl w:ilvl="0" w:tplc="36C2387A">
      <w:start w:val="1"/>
      <w:numFmt w:val="bullet"/>
      <w:lvlText w:val=""/>
      <w:lvlJc w:val="left"/>
      <w:pPr>
        <w:tabs>
          <w:tab w:val="num" w:pos="720"/>
        </w:tabs>
        <w:ind w:left="720" w:hanging="360"/>
      </w:pPr>
      <w:rPr>
        <w:rFonts w:ascii="Symbol" w:hAnsi="Symbol" w:hint="default"/>
        <w:color w:val="000000"/>
      </w:rPr>
    </w:lvl>
    <w:lvl w:ilvl="1" w:tplc="151E7086">
      <w:start w:val="1"/>
      <w:numFmt w:val="bullet"/>
      <w:lvlText w:val=""/>
      <w:lvlJc w:val="left"/>
      <w:pPr>
        <w:tabs>
          <w:tab w:val="num" w:pos="1440"/>
        </w:tabs>
        <w:ind w:left="1440" w:hanging="360"/>
      </w:pPr>
      <w:rPr>
        <w:rFonts w:ascii="Symbol" w:hAnsi="Symbol"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50783"/>
    <w:multiLevelType w:val="hybridMultilevel"/>
    <w:tmpl w:val="6AB63AEE"/>
    <w:lvl w:ilvl="0" w:tplc="B322CA5E">
      <w:start w:val="4"/>
      <w:numFmt w:val="bullet"/>
      <w:lvlText w:val="-"/>
      <w:lvlJc w:val="left"/>
      <w:pPr>
        <w:tabs>
          <w:tab w:val="num" w:pos="1260"/>
        </w:tabs>
        <w:ind w:left="1260" w:hanging="360"/>
      </w:pPr>
      <w:rPr>
        <w:rFonts w:ascii="Times New Roman" w:eastAsia="Times New Roman" w:hAnsi="Times New Roman" w:cs="Times New Roman" w:hint="default"/>
      </w:rPr>
    </w:lvl>
    <w:lvl w:ilvl="1" w:tplc="4EBCFC1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A5602"/>
    <w:multiLevelType w:val="hybridMultilevel"/>
    <w:tmpl w:val="C9DEE266"/>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14E6D"/>
    <w:multiLevelType w:val="multilevel"/>
    <w:tmpl w:val="D1367974"/>
    <w:lvl w:ilvl="0">
      <w:start w:val="3"/>
      <w:numFmt w:val="decimal"/>
      <w:lvlText w:val="%1."/>
      <w:lvlJc w:val="left"/>
      <w:pPr>
        <w:ind w:left="360" w:hanging="360"/>
      </w:pPr>
      <w:rPr>
        <w:rFonts w:hint="default"/>
        <w:sz w:val="23"/>
      </w:rPr>
    </w:lvl>
    <w:lvl w:ilvl="1">
      <w:start w:val="1"/>
      <w:numFmt w:val="decimal"/>
      <w:lvlText w:val="%1.%2."/>
      <w:lvlJc w:val="left"/>
      <w:pPr>
        <w:ind w:left="1429" w:hanging="360"/>
      </w:pPr>
      <w:rPr>
        <w:rFonts w:hint="default"/>
        <w:sz w:val="23"/>
      </w:rPr>
    </w:lvl>
    <w:lvl w:ilvl="2">
      <w:start w:val="1"/>
      <w:numFmt w:val="decimal"/>
      <w:lvlText w:val="%1.%2.%3."/>
      <w:lvlJc w:val="left"/>
      <w:pPr>
        <w:ind w:left="2858" w:hanging="720"/>
      </w:pPr>
      <w:rPr>
        <w:rFonts w:hint="default"/>
        <w:sz w:val="23"/>
      </w:rPr>
    </w:lvl>
    <w:lvl w:ilvl="3">
      <w:start w:val="1"/>
      <w:numFmt w:val="decimal"/>
      <w:lvlText w:val="%1.%2.%3.%4."/>
      <w:lvlJc w:val="left"/>
      <w:pPr>
        <w:ind w:left="3927" w:hanging="720"/>
      </w:pPr>
      <w:rPr>
        <w:rFonts w:hint="default"/>
        <w:sz w:val="23"/>
      </w:rPr>
    </w:lvl>
    <w:lvl w:ilvl="4">
      <w:start w:val="1"/>
      <w:numFmt w:val="decimal"/>
      <w:lvlText w:val="%1.%2.%3.%4.%5."/>
      <w:lvlJc w:val="left"/>
      <w:pPr>
        <w:ind w:left="5356" w:hanging="1080"/>
      </w:pPr>
      <w:rPr>
        <w:rFonts w:hint="default"/>
        <w:sz w:val="23"/>
      </w:rPr>
    </w:lvl>
    <w:lvl w:ilvl="5">
      <w:start w:val="1"/>
      <w:numFmt w:val="decimal"/>
      <w:lvlText w:val="%1.%2.%3.%4.%5.%6."/>
      <w:lvlJc w:val="left"/>
      <w:pPr>
        <w:ind w:left="6425" w:hanging="1080"/>
      </w:pPr>
      <w:rPr>
        <w:rFonts w:hint="default"/>
        <w:sz w:val="23"/>
      </w:rPr>
    </w:lvl>
    <w:lvl w:ilvl="6">
      <w:start w:val="1"/>
      <w:numFmt w:val="decimal"/>
      <w:lvlText w:val="%1.%2.%3.%4.%5.%6.%7."/>
      <w:lvlJc w:val="left"/>
      <w:pPr>
        <w:ind w:left="7854" w:hanging="1440"/>
      </w:pPr>
      <w:rPr>
        <w:rFonts w:hint="default"/>
        <w:sz w:val="23"/>
      </w:rPr>
    </w:lvl>
    <w:lvl w:ilvl="7">
      <w:start w:val="1"/>
      <w:numFmt w:val="decimal"/>
      <w:lvlText w:val="%1.%2.%3.%4.%5.%6.%7.%8."/>
      <w:lvlJc w:val="left"/>
      <w:pPr>
        <w:ind w:left="8923" w:hanging="1440"/>
      </w:pPr>
      <w:rPr>
        <w:rFonts w:hint="default"/>
        <w:sz w:val="23"/>
      </w:rPr>
    </w:lvl>
    <w:lvl w:ilvl="8">
      <w:start w:val="1"/>
      <w:numFmt w:val="decimal"/>
      <w:lvlText w:val="%1.%2.%3.%4.%5.%6.%7.%8.%9."/>
      <w:lvlJc w:val="left"/>
      <w:pPr>
        <w:ind w:left="10352" w:hanging="1800"/>
      </w:pPr>
      <w:rPr>
        <w:rFonts w:hint="default"/>
        <w:sz w:val="23"/>
      </w:rPr>
    </w:lvl>
  </w:abstractNum>
  <w:abstractNum w:abstractNumId="23" w15:restartNumberingAfterBreak="0">
    <w:nsid w:val="5C1F4A31"/>
    <w:multiLevelType w:val="hybridMultilevel"/>
    <w:tmpl w:val="DFA09D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D650FF"/>
    <w:multiLevelType w:val="hybridMultilevel"/>
    <w:tmpl w:val="3064E1BC"/>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B3F9D"/>
    <w:multiLevelType w:val="hybridMultilevel"/>
    <w:tmpl w:val="3A86A7F6"/>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B81E4A"/>
    <w:multiLevelType w:val="hybridMultilevel"/>
    <w:tmpl w:val="8EBA08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E60C2"/>
    <w:multiLevelType w:val="multilevel"/>
    <w:tmpl w:val="A70C21D0"/>
    <w:lvl w:ilvl="0">
      <w:start w:val="1"/>
      <w:numFmt w:val="decimal"/>
      <w:lvlText w:val="%1."/>
      <w:lvlJc w:val="left"/>
      <w:pPr>
        <w:ind w:left="720" w:hanging="360"/>
      </w:pPr>
      <w:rPr>
        <w:b/>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1"/>
  </w:num>
  <w:num w:numId="2">
    <w:abstractNumId w:val="3"/>
  </w:num>
  <w:num w:numId="3">
    <w:abstractNumId w:val="6"/>
  </w:num>
  <w:num w:numId="4">
    <w:abstractNumId w:val="0"/>
  </w:num>
  <w:num w:numId="5">
    <w:abstractNumId w:val="20"/>
  </w:num>
  <w:num w:numId="6">
    <w:abstractNumId w:val="21"/>
  </w:num>
  <w:num w:numId="7">
    <w:abstractNumId w:val="8"/>
  </w:num>
  <w:num w:numId="8">
    <w:abstractNumId w:val="2"/>
  </w:num>
  <w:num w:numId="9">
    <w:abstractNumId w:val="15"/>
  </w:num>
  <w:num w:numId="10">
    <w:abstractNumId w:val="25"/>
  </w:num>
  <w:num w:numId="11">
    <w:abstractNumId w:val="5"/>
  </w:num>
  <w:num w:numId="12">
    <w:abstractNumId w:val="19"/>
  </w:num>
  <w:num w:numId="13">
    <w:abstractNumId w:val="1"/>
  </w:num>
  <w:num w:numId="14">
    <w:abstractNumId w:val="13"/>
  </w:num>
  <w:num w:numId="15">
    <w:abstractNumId w:val="9"/>
  </w:num>
  <w:num w:numId="16">
    <w:abstractNumId w:val="24"/>
  </w:num>
  <w:num w:numId="17">
    <w:abstractNumId w:val="17"/>
  </w:num>
  <w:num w:numId="18">
    <w:abstractNumId w:val="12"/>
  </w:num>
  <w:num w:numId="19">
    <w:abstractNumId w:val="14"/>
  </w:num>
  <w:num w:numId="20">
    <w:abstractNumId w:val="4"/>
  </w:num>
  <w:num w:numId="21">
    <w:abstractNumId w:val="26"/>
  </w:num>
  <w:num w:numId="22">
    <w:abstractNumId w:val="23"/>
  </w:num>
  <w:num w:numId="23">
    <w:abstractNumId w:val="16"/>
  </w:num>
  <w:num w:numId="24">
    <w:abstractNumId w:val="27"/>
  </w:num>
  <w:num w:numId="25">
    <w:abstractNumId w:val="7"/>
  </w:num>
  <w:num w:numId="26">
    <w:abstractNumId w:val="10"/>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60"/>
    <w:rsid w:val="000B1C10"/>
    <w:rsid w:val="000B3D85"/>
    <w:rsid w:val="000F723F"/>
    <w:rsid w:val="00186226"/>
    <w:rsid w:val="001D2DE2"/>
    <w:rsid w:val="001E509D"/>
    <w:rsid w:val="00250D60"/>
    <w:rsid w:val="002A3DB8"/>
    <w:rsid w:val="00310602"/>
    <w:rsid w:val="003B50B1"/>
    <w:rsid w:val="004004BD"/>
    <w:rsid w:val="0040284C"/>
    <w:rsid w:val="004731AD"/>
    <w:rsid w:val="004806B0"/>
    <w:rsid w:val="004921D5"/>
    <w:rsid w:val="004A7327"/>
    <w:rsid w:val="004D13A1"/>
    <w:rsid w:val="004E4B82"/>
    <w:rsid w:val="004F43D8"/>
    <w:rsid w:val="0053357A"/>
    <w:rsid w:val="00547671"/>
    <w:rsid w:val="005A4438"/>
    <w:rsid w:val="005B2DBC"/>
    <w:rsid w:val="006156FB"/>
    <w:rsid w:val="006164AC"/>
    <w:rsid w:val="00694B7F"/>
    <w:rsid w:val="00710FD3"/>
    <w:rsid w:val="007B4D0E"/>
    <w:rsid w:val="00811EAE"/>
    <w:rsid w:val="00837032"/>
    <w:rsid w:val="008757F1"/>
    <w:rsid w:val="008D5A12"/>
    <w:rsid w:val="008D739F"/>
    <w:rsid w:val="00946536"/>
    <w:rsid w:val="00970C37"/>
    <w:rsid w:val="00997536"/>
    <w:rsid w:val="009E5A18"/>
    <w:rsid w:val="00A301FE"/>
    <w:rsid w:val="00A715E7"/>
    <w:rsid w:val="00B530FF"/>
    <w:rsid w:val="00BA73F0"/>
    <w:rsid w:val="00C04B47"/>
    <w:rsid w:val="00C5160C"/>
    <w:rsid w:val="00C83FD4"/>
    <w:rsid w:val="00CA6963"/>
    <w:rsid w:val="00CB7607"/>
    <w:rsid w:val="00CF4732"/>
    <w:rsid w:val="00DE105C"/>
    <w:rsid w:val="00E453ED"/>
    <w:rsid w:val="00E50530"/>
    <w:rsid w:val="00E64D98"/>
    <w:rsid w:val="00E95950"/>
    <w:rsid w:val="00F25B89"/>
    <w:rsid w:val="00FB2D93"/>
    <w:rsid w:val="00FC6165"/>
    <w:rsid w:val="00FC67C5"/>
    <w:rsid w:val="00FD25A9"/>
    <w:rsid w:val="00FE27CB"/>
    <w:rsid w:val="00FE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6DF0"/>
  <w15:chartTrackingRefBased/>
  <w15:docId w15:val="{AD00F2E8-5BBC-469F-B942-B2890583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67C5"/>
    <w:pPr>
      <w:ind w:left="720"/>
      <w:contextualSpacing/>
    </w:pPr>
  </w:style>
  <w:style w:type="paragraph" w:styleId="a5">
    <w:name w:val="Balloon Text"/>
    <w:basedOn w:val="a"/>
    <w:link w:val="a6"/>
    <w:uiPriority w:val="99"/>
    <w:semiHidden/>
    <w:unhideWhenUsed/>
    <w:rsid w:val="00FC61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C6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4150</Words>
  <Characters>23659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Овчинникова</dc:creator>
  <cp:keywords/>
  <dc:description/>
  <cp:lastModifiedBy>Курбатов Борис Юрьевич</cp:lastModifiedBy>
  <cp:revision>10</cp:revision>
  <cp:lastPrinted>2022-12-19T07:28:00Z</cp:lastPrinted>
  <dcterms:created xsi:type="dcterms:W3CDTF">2025-05-21T11:39:00Z</dcterms:created>
  <dcterms:modified xsi:type="dcterms:W3CDTF">2025-05-21T11:52:00Z</dcterms:modified>
</cp:coreProperties>
</file>